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00"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20"/>
        <w:gridCol w:w="5880"/>
      </w:tblGrid>
      <w:tr w:rsidR="001B336E" w:rsidRPr="00116358" w:rsidTr="00404B87">
        <w:tc>
          <w:tcPr>
            <w:tcW w:w="3920" w:type="dxa"/>
          </w:tcPr>
          <w:p w:rsidR="001B336E" w:rsidRPr="00116358" w:rsidRDefault="001B336E" w:rsidP="00404B87">
            <w:pPr>
              <w:jc w:val="center"/>
              <w:rPr>
                <w:sz w:val="26"/>
                <w:szCs w:val="26"/>
              </w:rPr>
            </w:pPr>
            <w:r w:rsidRPr="00116358">
              <w:rPr>
                <w:sz w:val="26"/>
                <w:szCs w:val="26"/>
              </w:rPr>
              <w:t>UBND THỊ XÃ CHÍ LINH</w:t>
            </w:r>
          </w:p>
          <w:p w:rsidR="001B336E" w:rsidRPr="00116358" w:rsidRDefault="001B336E" w:rsidP="00404B87">
            <w:pPr>
              <w:jc w:val="center"/>
              <w:rPr>
                <w:b/>
                <w:sz w:val="26"/>
                <w:szCs w:val="26"/>
              </w:rPr>
            </w:pPr>
            <w:r w:rsidRPr="00116358">
              <w:rPr>
                <w:b/>
                <w:sz w:val="26"/>
                <w:szCs w:val="26"/>
              </w:rPr>
              <w:t>TRƯỜNG THCS HOÀNG TIẾN</w:t>
            </w:r>
          </w:p>
          <w:p w:rsidR="001B336E" w:rsidRPr="00116358" w:rsidRDefault="001B336E" w:rsidP="00404B87">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25084570" wp14:editId="495C8FB6">
                      <wp:simplePos x="0" y="0"/>
                      <wp:positionH relativeFrom="column">
                        <wp:posOffset>800100</wp:posOffset>
                      </wp:positionH>
                      <wp:positionV relativeFrom="paragraph">
                        <wp:posOffset>37465</wp:posOffset>
                      </wp:positionV>
                      <wp:extent cx="800100" cy="0"/>
                      <wp:effectExtent l="12065" t="13335" r="698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1CD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95pt" to="12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wp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"/>
                  </w:pict>
                </mc:Fallback>
              </mc:AlternateContent>
            </w:r>
          </w:p>
          <w:p w:rsidR="001B336E" w:rsidRPr="00116358" w:rsidRDefault="001B336E" w:rsidP="00404B87">
            <w:pPr>
              <w:jc w:val="center"/>
              <w:rPr>
                <w:sz w:val="26"/>
                <w:szCs w:val="26"/>
              </w:rPr>
            </w:pPr>
            <w:r>
              <w:rPr>
                <w:sz w:val="26"/>
                <w:szCs w:val="26"/>
              </w:rPr>
              <w:t>Số:       /KH-THCS</w:t>
            </w:r>
          </w:p>
        </w:tc>
        <w:tc>
          <w:tcPr>
            <w:tcW w:w="5880" w:type="dxa"/>
          </w:tcPr>
          <w:p w:rsidR="001B336E" w:rsidRPr="00116358" w:rsidRDefault="001B336E" w:rsidP="00404B87">
            <w:pPr>
              <w:jc w:val="center"/>
              <w:rPr>
                <w:b/>
                <w:sz w:val="26"/>
                <w:szCs w:val="26"/>
              </w:rPr>
            </w:pPr>
            <w:r w:rsidRPr="00116358">
              <w:rPr>
                <w:b/>
                <w:sz w:val="26"/>
                <w:szCs w:val="26"/>
              </w:rPr>
              <w:t xml:space="preserve">CỘNG HÒA XÃ HỘI CHỦ NGHĨA VIỆT </w:t>
            </w:r>
            <w:smartTag w:uri="urn:schemas-microsoft-com:office:smarttags" w:element="country-region">
              <w:smartTag w:uri="urn:schemas-microsoft-com:office:smarttags" w:element="place">
                <w:r w:rsidRPr="00116358">
                  <w:rPr>
                    <w:b/>
                    <w:sz w:val="26"/>
                    <w:szCs w:val="26"/>
                  </w:rPr>
                  <w:t>NAM</w:t>
                </w:r>
              </w:smartTag>
            </w:smartTag>
          </w:p>
          <w:p w:rsidR="001B336E" w:rsidRPr="00F61298" w:rsidRDefault="001B336E" w:rsidP="00404B87">
            <w:pPr>
              <w:jc w:val="center"/>
              <w:rPr>
                <w:b/>
                <w:sz w:val="28"/>
                <w:szCs w:val="26"/>
              </w:rPr>
            </w:pPr>
            <w:r w:rsidRPr="00F61298">
              <w:rPr>
                <w:b/>
                <w:sz w:val="28"/>
                <w:szCs w:val="26"/>
              </w:rPr>
              <w:t>Độc lập – Tự do – Hạnh phúc</w:t>
            </w:r>
          </w:p>
          <w:p w:rsidR="001B336E" w:rsidRPr="00116358" w:rsidRDefault="001B336E" w:rsidP="00404B87">
            <w:pPr>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14:anchorId="7F021187" wp14:editId="0D677523">
                      <wp:simplePos x="0" y="0"/>
                      <wp:positionH relativeFrom="column">
                        <wp:posOffset>613410</wp:posOffset>
                      </wp:positionH>
                      <wp:positionV relativeFrom="paragraph">
                        <wp:posOffset>9525</wp:posOffset>
                      </wp:positionV>
                      <wp:extent cx="23526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B42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75pt" to="23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"/>
                  </w:pict>
                </mc:Fallback>
              </mc:AlternateContent>
            </w:r>
          </w:p>
          <w:p w:rsidR="001B336E" w:rsidRPr="00116358" w:rsidRDefault="001B336E" w:rsidP="00404B87">
            <w:pPr>
              <w:jc w:val="center"/>
              <w:rPr>
                <w:i/>
                <w:sz w:val="26"/>
                <w:szCs w:val="26"/>
              </w:rPr>
            </w:pPr>
            <w:r w:rsidRPr="00116358">
              <w:rPr>
                <w:i/>
                <w:sz w:val="26"/>
                <w:szCs w:val="26"/>
              </w:rPr>
              <w:t>Hoàng Tiến</w:t>
            </w:r>
            <w:r w:rsidRPr="00116358">
              <w:rPr>
                <w:sz w:val="26"/>
                <w:szCs w:val="26"/>
              </w:rPr>
              <w:t>,</w:t>
            </w:r>
            <w:r>
              <w:rPr>
                <w:i/>
                <w:sz w:val="26"/>
                <w:szCs w:val="26"/>
              </w:rPr>
              <w:t xml:space="preserve"> ngày</w:t>
            </w:r>
            <w:r w:rsidRPr="00116358">
              <w:rPr>
                <w:i/>
                <w:sz w:val="26"/>
                <w:szCs w:val="26"/>
              </w:rPr>
              <w:t xml:space="preserve"> </w:t>
            </w:r>
            <w:r>
              <w:rPr>
                <w:i/>
                <w:sz w:val="26"/>
                <w:szCs w:val="26"/>
              </w:rPr>
              <w:t>1</w:t>
            </w:r>
            <w:r w:rsidRPr="00116358">
              <w:rPr>
                <w:i/>
                <w:sz w:val="26"/>
                <w:szCs w:val="26"/>
              </w:rPr>
              <w:t>5 tháng 6 năm 201</w:t>
            </w:r>
            <w:r>
              <w:rPr>
                <w:i/>
                <w:sz w:val="26"/>
                <w:szCs w:val="26"/>
              </w:rPr>
              <w:t>7</w:t>
            </w:r>
          </w:p>
        </w:tc>
      </w:tr>
    </w:tbl>
    <w:p w:rsidR="001B336E" w:rsidRPr="00116358" w:rsidRDefault="001B336E" w:rsidP="001B336E">
      <w:pPr>
        <w:rPr>
          <w:sz w:val="26"/>
          <w:szCs w:val="26"/>
        </w:rPr>
      </w:pPr>
    </w:p>
    <w:p w:rsidR="001B336E" w:rsidRPr="001B336E" w:rsidRDefault="001B336E" w:rsidP="001B336E">
      <w:pPr>
        <w:spacing w:after="0" w:line="240" w:lineRule="auto"/>
        <w:jc w:val="center"/>
        <w:rPr>
          <w:rFonts w:ascii="Times New Roman" w:hAnsi="Times New Roman" w:cs="Times New Roman"/>
          <w:b/>
          <w:sz w:val="26"/>
          <w:szCs w:val="26"/>
        </w:rPr>
      </w:pPr>
      <w:r w:rsidRPr="001B336E">
        <w:rPr>
          <w:rFonts w:ascii="Times New Roman" w:hAnsi="Times New Roman" w:cs="Times New Roman"/>
          <w:b/>
          <w:sz w:val="26"/>
          <w:szCs w:val="26"/>
        </w:rPr>
        <w:t>KẾ HOẠCH</w:t>
      </w:r>
    </w:p>
    <w:p w:rsidR="001B336E" w:rsidRPr="001B336E" w:rsidRDefault="001B336E" w:rsidP="001B336E">
      <w:pPr>
        <w:spacing w:after="0" w:line="240" w:lineRule="auto"/>
        <w:jc w:val="center"/>
        <w:rPr>
          <w:rFonts w:ascii="Times New Roman" w:hAnsi="Times New Roman" w:cs="Times New Roman"/>
          <w:b/>
          <w:sz w:val="26"/>
          <w:szCs w:val="26"/>
        </w:rPr>
      </w:pPr>
      <w:r w:rsidRPr="001B336E">
        <w:rPr>
          <w:rFonts w:ascii="Times New Roman" w:hAnsi="Times New Roman" w:cs="Times New Roman"/>
          <w:b/>
          <w:sz w:val="26"/>
          <w:szCs w:val="26"/>
        </w:rPr>
        <w:t>Tuyển sinh lớp 6 năm học 201</w:t>
      </w:r>
      <w:r>
        <w:rPr>
          <w:rFonts w:ascii="Times New Roman" w:hAnsi="Times New Roman" w:cs="Times New Roman"/>
          <w:b/>
          <w:sz w:val="26"/>
          <w:szCs w:val="26"/>
        </w:rPr>
        <w:t>7</w:t>
      </w:r>
      <w:r w:rsidRPr="001B336E">
        <w:rPr>
          <w:rFonts w:ascii="Times New Roman" w:hAnsi="Times New Roman" w:cs="Times New Roman"/>
          <w:b/>
          <w:sz w:val="26"/>
          <w:szCs w:val="26"/>
        </w:rPr>
        <w:t xml:space="preserve"> – 201</w:t>
      </w:r>
      <w:r>
        <w:rPr>
          <w:rFonts w:ascii="Times New Roman" w:hAnsi="Times New Roman" w:cs="Times New Roman"/>
          <w:b/>
          <w:sz w:val="26"/>
          <w:szCs w:val="26"/>
        </w:rPr>
        <w:t>8</w:t>
      </w:r>
    </w:p>
    <w:p w:rsidR="001B336E" w:rsidRPr="001B336E" w:rsidRDefault="001B336E" w:rsidP="001B336E">
      <w:pPr>
        <w:spacing w:after="0" w:line="240" w:lineRule="auto"/>
        <w:jc w:val="center"/>
        <w:rPr>
          <w:rFonts w:ascii="Times New Roman" w:hAnsi="Times New Roman" w:cs="Times New Roman"/>
          <w:b/>
          <w:sz w:val="26"/>
          <w:szCs w:val="26"/>
        </w:rPr>
      </w:pPr>
      <w:r w:rsidRPr="001B336E">
        <w:rPr>
          <w:rFonts w:ascii="Times New Roman" w:hAnsi="Times New Roman" w:cs="Times New Roman"/>
          <w:b/>
          <w:sz w:val="26"/>
          <w:szCs w:val="26"/>
        </w:rPr>
        <w:t>Trường THCS Hoàng Tiến</w:t>
      </w:r>
    </w:p>
    <w:p w:rsidR="001B336E" w:rsidRPr="001B336E" w:rsidRDefault="001B336E" w:rsidP="001B336E">
      <w:pPr>
        <w:jc w:val="center"/>
        <w:rPr>
          <w:rFonts w:ascii="Times New Roman" w:hAnsi="Times New Roman" w:cs="Times New Roman"/>
          <w:b/>
          <w:sz w:val="26"/>
          <w:szCs w:val="26"/>
        </w:rPr>
      </w:pPr>
      <w:r w:rsidRPr="001B336E">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55057463" wp14:editId="4D4EEE67">
                <wp:simplePos x="0" y="0"/>
                <wp:positionH relativeFrom="column">
                  <wp:posOffset>2451100</wp:posOffset>
                </wp:positionH>
                <wp:positionV relativeFrom="paragraph">
                  <wp:posOffset>25400</wp:posOffset>
                </wp:positionV>
                <wp:extent cx="8890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413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2pt" to="2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"/>
            </w:pict>
          </mc:Fallback>
        </mc:AlternateContent>
      </w:r>
    </w:p>
    <w:p w:rsidR="001B336E" w:rsidRPr="001B336E" w:rsidRDefault="001B336E" w:rsidP="006A2A20">
      <w:pPr>
        <w:spacing w:before="120" w:after="120" w:line="240" w:lineRule="auto"/>
        <w:ind w:firstLine="697"/>
        <w:jc w:val="both"/>
        <w:rPr>
          <w:rFonts w:ascii="Times New Roman" w:hAnsi="Times New Roman" w:cs="Times New Roman"/>
          <w:sz w:val="26"/>
          <w:szCs w:val="26"/>
        </w:rPr>
      </w:pPr>
      <w:r w:rsidRPr="001B336E">
        <w:rPr>
          <w:rFonts w:ascii="Times New Roman" w:hAnsi="Times New Roman" w:cs="Times New Roman"/>
          <w:sz w:val="26"/>
          <w:szCs w:val="26"/>
        </w:rPr>
        <w:t>Căn cứ vào Điều lệ trường trung học cơ sở, trung học phổ thông và trường phổ thông có nhiều cấp học;</w:t>
      </w:r>
      <w:bookmarkStart w:id="0" w:name="_GoBack"/>
      <w:bookmarkEnd w:id="0"/>
    </w:p>
    <w:p w:rsidR="001B336E" w:rsidRPr="001B336E" w:rsidRDefault="001B336E" w:rsidP="006A2A20">
      <w:pPr>
        <w:spacing w:before="120" w:after="120" w:line="240" w:lineRule="auto"/>
        <w:ind w:firstLine="697"/>
        <w:jc w:val="both"/>
        <w:rPr>
          <w:rFonts w:ascii="Times New Roman" w:hAnsi="Times New Roman" w:cs="Times New Roman"/>
          <w:b/>
          <w:sz w:val="26"/>
          <w:szCs w:val="26"/>
        </w:rPr>
      </w:pPr>
      <w:r w:rsidRPr="001B336E">
        <w:rPr>
          <w:rFonts w:ascii="Times New Roman" w:hAnsi="Times New Roman" w:cs="Times New Roman"/>
          <w:sz w:val="26"/>
          <w:szCs w:val="26"/>
        </w:rPr>
        <w:t>Căn cứ quy chế tuyển sinh trung học cơ sở và tuyển sinh trung học phổ thông</w:t>
      </w:r>
      <w:r w:rsidRPr="001B336E">
        <w:rPr>
          <w:rFonts w:ascii="Times New Roman" w:hAnsi="Times New Roman" w:cs="Times New Roman"/>
          <w:b/>
          <w:sz w:val="26"/>
          <w:szCs w:val="26"/>
        </w:rPr>
        <w:t xml:space="preserve"> </w:t>
      </w:r>
      <w:r w:rsidRPr="001B336E">
        <w:rPr>
          <w:rFonts w:ascii="Times New Roman" w:hAnsi="Times New Roman" w:cs="Times New Roman"/>
          <w:i/>
          <w:sz w:val="26"/>
          <w:szCs w:val="26"/>
        </w:rPr>
        <w:t>(Ban hành kèm theo Thông tư số: 11/2014/TT-BGDĐT ngày 18/4/2014 của Bộ trưởng Bộ giáo dục và Đào tạo)</w:t>
      </w:r>
      <w:r w:rsidRPr="001B336E">
        <w:rPr>
          <w:rFonts w:ascii="Times New Roman" w:hAnsi="Times New Roman" w:cs="Times New Roman"/>
          <w:sz w:val="26"/>
          <w:szCs w:val="26"/>
        </w:rPr>
        <w:t>;</w:t>
      </w:r>
    </w:p>
    <w:p w:rsidR="001B336E" w:rsidRPr="001B336E" w:rsidRDefault="001B336E" w:rsidP="006A2A20">
      <w:pPr>
        <w:spacing w:before="120" w:after="120" w:line="240" w:lineRule="auto"/>
        <w:ind w:firstLine="697"/>
        <w:jc w:val="both"/>
        <w:rPr>
          <w:rFonts w:ascii="Times New Roman" w:hAnsi="Times New Roman" w:cs="Times New Roman"/>
          <w:sz w:val="26"/>
          <w:szCs w:val="26"/>
        </w:rPr>
      </w:pPr>
      <w:r w:rsidRPr="001B336E">
        <w:rPr>
          <w:rFonts w:ascii="Times New Roman" w:hAnsi="Times New Roman" w:cs="Times New Roman"/>
          <w:sz w:val="26"/>
          <w:szCs w:val="26"/>
        </w:rPr>
        <w:t xml:space="preserve">Thực hiện Kế hoạch số </w:t>
      </w:r>
      <w:r>
        <w:rPr>
          <w:rFonts w:ascii="Times New Roman" w:hAnsi="Times New Roman" w:cs="Times New Roman"/>
          <w:sz w:val="26"/>
          <w:szCs w:val="26"/>
        </w:rPr>
        <w:t>364</w:t>
      </w:r>
      <w:r w:rsidRPr="001B336E">
        <w:rPr>
          <w:rFonts w:ascii="Times New Roman" w:hAnsi="Times New Roman" w:cs="Times New Roman"/>
          <w:sz w:val="26"/>
          <w:szCs w:val="26"/>
        </w:rPr>
        <w:t xml:space="preserve">/KH-PGD&amp;ĐT </w:t>
      </w:r>
      <w:r w:rsidRPr="001B336E">
        <w:rPr>
          <w:rFonts w:ascii="Times New Roman" w:hAnsi="Times New Roman" w:cs="Times New Roman"/>
          <w:iCs/>
          <w:sz w:val="26"/>
          <w:szCs w:val="26"/>
        </w:rPr>
        <w:t xml:space="preserve">ngày </w:t>
      </w:r>
      <w:r>
        <w:rPr>
          <w:rFonts w:ascii="Times New Roman" w:hAnsi="Times New Roman" w:cs="Times New Roman"/>
          <w:iCs/>
          <w:sz w:val="26"/>
          <w:szCs w:val="26"/>
        </w:rPr>
        <w:t>08</w:t>
      </w:r>
      <w:r w:rsidRPr="001B336E">
        <w:rPr>
          <w:rFonts w:ascii="Times New Roman" w:hAnsi="Times New Roman" w:cs="Times New Roman"/>
          <w:iCs/>
          <w:sz w:val="26"/>
          <w:szCs w:val="26"/>
        </w:rPr>
        <w:t xml:space="preserve"> tháng 6  năm 201</w:t>
      </w:r>
      <w:r>
        <w:rPr>
          <w:rFonts w:ascii="Times New Roman" w:hAnsi="Times New Roman" w:cs="Times New Roman"/>
          <w:iCs/>
          <w:sz w:val="26"/>
          <w:szCs w:val="26"/>
        </w:rPr>
        <w:t>7</w:t>
      </w:r>
      <w:r w:rsidRPr="001B336E">
        <w:rPr>
          <w:rFonts w:ascii="Times New Roman" w:hAnsi="Times New Roman" w:cs="Times New Roman"/>
          <w:iCs/>
          <w:sz w:val="26"/>
          <w:szCs w:val="26"/>
        </w:rPr>
        <w:t xml:space="preserve"> của Phòng GD-ĐT Chí Linh về việc </w:t>
      </w:r>
      <w:r w:rsidRPr="001B336E">
        <w:rPr>
          <w:rFonts w:ascii="Times New Roman" w:hAnsi="Times New Roman" w:cs="Times New Roman"/>
          <w:sz w:val="26"/>
          <w:szCs w:val="26"/>
        </w:rPr>
        <w:t>tuyển sinh vào trường Mầm non, lớp 1, lớp 6 năm học 201</w:t>
      </w:r>
      <w:r>
        <w:rPr>
          <w:rFonts w:ascii="Times New Roman" w:hAnsi="Times New Roman" w:cs="Times New Roman"/>
          <w:sz w:val="26"/>
          <w:szCs w:val="26"/>
        </w:rPr>
        <w:t>7</w:t>
      </w:r>
      <w:r w:rsidRPr="001B336E">
        <w:rPr>
          <w:rFonts w:ascii="Times New Roman" w:hAnsi="Times New Roman" w:cs="Times New Roman"/>
          <w:sz w:val="26"/>
          <w:szCs w:val="26"/>
        </w:rPr>
        <w:t xml:space="preserve"> – 201</w:t>
      </w:r>
      <w:r>
        <w:rPr>
          <w:rFonts w:ascii="Times New Roman" w:hAnsi="Times New Roman" w:cs="Times New Roman"/>
          <w:sz w:val="26"/>
          <w:szCs w:val="26"/>
        </w:rPr>
        <w:t>8</w:t>
      </w:r>
      <w:r w:rsidRPr="001B336E">
        <w:rPr>
          <w:rFonts w:ascii="Times New Roman" w:hAnsi="Times New Roman" w:cs="Times New Roman"/>
          <w:sz w:val="26"/>
          <w:szCs w:val="26"/>
        </w:rPr>
        <w:t>,</w:t>
      </w:r>
    </w:p>
    <w:p w:rsidR="001B336E" w:rsidRPr="001B336E" w:rsidRDefault="001B336E" w:rsidP="006A2A20">
      <w:pPr>
        <w:spacing w:before="120" w:after="120" w:line="240" w:lineRule="auto"/>
        <w:ind w:firstLine="697"/>
        <w:jc w:val="both"/>
        <w:rPr>
          <w:rFonts w:ascii="Times New Roman" w:hAnsi="Times New Roman" w:cs="Times New Roman"/>
          <w:sz w:val="26"/>
          <w:szCs w:val="26"/>
        </w:rPr>
      </w:pPr>
      <w:r w:rsidRPr="001B336E">
        <w:rPr>
          <w:rFonts w:ascii="Times New Roman" w:hAnsi="Times New Roman" w:cs="Times New Roman"/>
          <w:sz w:val="26"/>
          <w:szCs w:val="26"/>
        </w:rPr>
        <w:t>Trường THCS Hoàng Tiến xây dựng kế hoạch tuyển sinh lớp 6 năm học 201</w:t>
      </w:r>
      <w:r>
        <w:rPr>
          <w:rFonts w:ascii="Times New Roman" w:hAnsi="Times New Roman" w:cs="Times New Roman"/>
          <w:sz w:val="26"/>
          <w:szCs w:val="26"/>
        </w:rPr>
        <w:t>7</w:t>
      </w:r>
      <w:r w:rsidRPr="001B336E">
        <w:rPr>
          <w:rFonts w:ascii="Times New Roman" w:hAnsi="Times New Roman" w:cs="Times New Roman"/>
          <w:sz w:val="26"/>
          <w:szCs w:val="26"/>
        </w:rPr>
        <w:t xml:space="preserve"> – 201</w:t>
      </w:r>
      <w:r>
        <w:rPr>
          <w:rFonts w:ascii="Times New Roman" w:hAnsi="Times New Roman" w:cs="Times New Roman"/>
          <w:sz w:val="26"/>
          <w:szCs w:val="26"/>
        </w:rPr>
        <w:t>8</w:t>
      </w:r>
      <w:r w:rsidRPr="001B336E">
        <w:rPr>
          <w:rFonts w:ascii="Times New Roman" w:hAnsi="Times New Roman" w:cs="Times New Roman"/>
          <w:sz w:val="26"/>
          <w:szCs w:val="26"/>
        </w:rPr>
        <w:t xml:space="preserve"> cụ thể như sau:</w:t>
      </w:r>
    </w:p>
    <w:p w:rsidR="001B336E" w:rsidRPr="001B336E" w:rsidRDefault="001B336E" w:rsidP="006A2A20">
      <w:pPr>
        <w:spacing w:before="120" w:after="120" w:line="240" w:lineRule="auto"/>
        <w:ind w:firstLine="697"/>
        <w:jc w:val="both"/>
        <w:rPr>
          <w:rFonts w:ascii="Times New Roman" w:hAnsi="Times New Roman" w:cs="Times New Roman"/>
          <w:b/>
          <w:sz w:val="26"/>
          <w:szCs w:val="26"/>
        </w:rPr>
      </w:pPr>
      <w:r w:rsidRPr="001B336E">
        <w:rPr>
          <w:rFonts w:ascii="Times New Roman" w:hAnsi="Times New Roman" w:cs="Times New Roman"/>
          <w:b/>
          <w:sz w:val="26"/>
          <w:szCs w:val="26"/>
        </w:rPr>
        <w:t>I. MỤC ĐÍCH, YÊU CẦU:</w:t>
      </w:r>
    </w:p>
    <w:p w:rsidR="001B336E" w:rsidRPr="001B336E" w:rsidRDefault="001B336E" w:rsidP="006A2A20">
      <w:pPr>
        <w:spacing w:before="120" w:after="120" w:line="240" w:lineRule="auto"/>
        <w:ind w:firstLine="697"/>
        <w:jc w:val="both"/>
        <w:rPr>
          <w:rFonts w:ascii="Times New Roman" w:hAnsi="Times New Roman" w:cs="Times New Roman"/>
          <w:sz w:val="26"/>
          <w:szCs w:val="26"/>
        </w:rPr>
      </w:pPr>
      <w:r w:rsidRPr="001B336E">
        <w:rPr>
          <w:rFonts w:ascii="Times New Roman" w:hAnsi="Times New Roman" w:cs="Times New Roman"/>
          <w:sz w:val="26"/>
          <w:szCs w:val="26"/>
        </w:rPr>
        <w:t>1. Huy động 100% học sinh trong độ tuổi quy định đã hoàn thành chương trình cấp tiểu học tại trường Tiểu học Hoàng Tiế</w:t>
      </w:r>
      <w:r>
        <w:rPr>
          <w:rFonts w:ascii="Times New Roman" w:hAnsi="Times New Roman" w:cs="Times New Roman"/>
          <w:sz w:val="26"/>
          <w:szCs w:val="26"/>
        </w:rPr>
        <w:t>n - Chí Linh -</w:t>
      </w:r>
      <w:r w:rsidRPr="001B336E">
        <w:rPr>
          <w:rFonts w:ascii="Times New Roman" w:hAnsi="Times New Roman" w:cs="Times New Roman"/>
          <w:sz w:val="26"/>
          <w:szCs w:val="26"/>
        </w:rPr>
        <w:t xml:space="preserve"> Hải Dương được vào học lớp 6.</w:t>
      </w:r>
    </w:p>
    <w:p w:rsidR="001B336E" w:rsidRPr="001B336E" w:rsidRDefault="001B336E" w:rsidP="006A2A20">
      <w:pPr>
        <w:pStyle w:val="BodyTextIndent"/>
        <w:spacing w:before="120" w:after="120"/>
        <w:ind w:left="0" w:firstLine="720"/>
        <w:rPr>
          <w:sz w:val="26"/>
          <w:szCs w:val="26"/>
          <w:lang w:val="vi-VN"/>
        </w:rPr>
      </w:pPr>
      <w:r w:rsidRPr="001B336E">
        <w:rPr>
          <w:sz w:val="26"/>
          <w:szCs w:val="26"/>
          <w:lang w:val="vi-VN"/>
        </w:rPr>
        <w:t>2. Giáo dục chính trị tư tưởng và tuyên truyền đến toàn thể cán bộ, giáo viên, công nhân viên và phụ huynh học sinh về công tác tuyển sinh. Thực hiện tuyển sinh công khai, nghiêm túc, đúng quy định.</w:t>
      </w:r>
    </w:p>
    <w:p w:rsidR="001B336E" w:rsidRPr="001B336E" w:rsidRDefault="001B336E" w:rsidP="006A2A20">
      <w:pPr>
        <w:pStyle w:val="BodyTextIndent"/>
        <w:spacing w:before="120" w:after="120"/>
        <w:ind w:left="0" w:firstLine="720"/>
        <w:rPr>
          <w:sz w:val="26"/>
          <w:szCs w:val="26"/>
          <w:lang w:val="vi-VN"/>
        </w:rPr>
      </w:pPr>
      <w:r w:rsidRPr="001B336E">
        <w:rPr>
          <w:sz w:val="26"/>
          <w:szCs w:val="26"/>
          <w:lang w:val="vi-VN"/>
        </w:rPr>
        <w:t>3. Giúp cho phụ huynh học sinh, các ban, ngành, đoàn thể ở địa phương và toàn xã hội quan tâm chăm sóc, tạo điều kiện cần thiết cho trẻ đến trường, đảm bảo quyền học tập của trẻ em.</w:t>
      </w:r>
    </w:p>
    <w:p w:rsidR="001B336E" w:rsidRPr="001B336E" w:rsidRDefault="001B336E" w:rsidP="006A2A20">
      <w:pPr>
        <w:spacing w:before="120" w:after="120" w:line="240" w:lineRule="auto"/>
        <w:ind w:firstLine="697"/>
        <w:jc w:val="both"/>
        <w:rPr>
          <w:rFonts w:ascii="Times New Roman" w:hAnsi="Times New Roman" w:cs="Times New Roman"/>
          <w:sz w:val="26"/>
          <w:szCs w:val="26"/>
        </w:rPr>
      </w:pPr>
      <w:r w:rsidRPr="001B336E">
        <w:rPr>
          <w:rFonts w:ascii="Times New Roman" w:hAnsi="Times New Roman" w:cs="Times New Roman"/>
          <w:sz w:val="26"/>
          <w:szCs w:val="26"/>
        </w:rPr>
        <w:t xml:space="preserve">4. Việc tuyển sinh phải thực hiện tốt kế hoạch phát triển và phổ cập giáo dục, </w:t>
      </w:r>
      <w:r w:rsidRPr="001B336E">
        <w:rPr>
          <w:rFonts w:ascii="Times New Roman" w:hAnsi="Times New Roman" w:cs="Times New Roman"/>
          <w:spacing w:val="-4"/>
          <w:sz w:val="26"/>
          <w:szCs w:val="26"/>
        </w:rPr>
        <w:t>phục vụ kế hoạch xây dựng trường đạt chuẩn Quốc gia của  địa phương và thị xã.</w:t>
      </w:r>
    </w:p>
    <w:p w:rsidR="001B336E" w:rsidRPr="001B336E" w:rsidRDefault="001B336E" w:rsidP="006A2A20">
      <w:pPr>
        <w:spacing w:before="120" w:after="120" w:line="240" w:lineRule="auto"/>
        <w:ind w:firstLine="697"/>
        <w:jc w:val="both"/>
        <w:rPr>
          <w:rFonts w:ascii="Times New Roman" w:hAnsi="Times New Roman" w:cs="Times New Roman"/>
          <w:sz w:val="26"/>
          <w:szCs w:val="26"/>
        </w:rPr>
      </w:pPr>
      <w:r w:rsidRPr="001B336E">
        <w:rPr>
          <w:rFonts w:ascii="Times New Roman" w:hAnsi="Times New Roman" w:cs="Times New Roman"/>
          <w:sz w:val="26"/>
          <w:szCs w:val="26"/>
        </w:rPr>
        <w:t>5. Thực hiện nghiêm túc quy định về: thời gian tuyển sinh, hồ sơ tuyển sinh, độ tuổi và sĩ số học sinh trên một lớp.</w:t>
      </w:r>
    </w:p>
    <w:p w:rsidR="001B336E" w:rsidRPr="001B336E" w:rsidRDefault="001B336E" w:rsidP="006A2A20">
      <w:pPr>
        <w:spacing w:before="120" w:after="120" w:line="240" w:lineRule="auto"/>
        <w:ind w:firstLine="697"/>
        <w:jc w:val="both"/>
        <w:rPr>
          <w:rFonts w:ascii="Times New Roman" w:hAnsi="Times New Roman" w:cs="Times New Roman"/>
          <w:b/>
          <w:sz w:val="26"/>
          <w:szCs w:val="26"/>
        </w:rPr>
      </w:pPr>
      <w:r w:rsidRPr="001B336E">
        <w:rPr>
          <w:rFonts w:ascii="Times New Roman" w:hAnsi="Times New Roman" w:cs="Times New Roman"/>
          <w:b/>
          <w:sz w:val="26"/>
          <w:szCs w:val="26"/>
        </w:rPr>
        <w:t>II. NỘI DUNG:</w:t>
      </w:r>
    </w:p>
    <w:p w:rsidR="001B336E" w:rsidRPr="001B336E" w:rsidRDefault="001B336E" w:rsidP="006A2A20">
      <w:pPr>
        <w:spacing w:before="120" w:after="120" w:line="240" w:lineRule="auto"/>
        <w:ind w:firstLine="697"/>
        <w:jc w:val="both"/>
        <w:rPr>
          <w:rFonts w:ascii="Times New Roman" w:hAnsi="Times New Roman" w:cs="Times New Roman"/>
          <w:b/>
          <w:sz w:val="26"/>
          <w:szCs w:val="26"/>
        </w:rPr>
      </w:pPr>
      <w:r w:rsidRPr="001B336E">
        <w:rPr>
          <w:rFonts w:ascii="Times New Roman" w:hAnsi="Times New Roman" w:cs="Times New Roman"/>
          <w:b/>
          <w:sz w:val="26"/>
          <w:szCs w:val="26"/>
        </w:rPr>
        <w:t>Tuyển sinh lớp 6 năm học 201</w:t>
      </w:r>
      <w:r>
        <w:rPr>
          <w:rFonts w:ascii="Times New Roman" w:hAnsi="Times New Roman" w:cs="Times New Roman"/>
          <w:b/>
          <w:sz w:val="26"/>
          <w:szCs w:val="26"/>
        </w:rPr>
        <w:t>7</w:t>
      </w:r>
      <w:r w:rsidRPr="001B336E">
        <w:rPr>
          <w:rFonts w:ascii="Times New Roman" w:hAnsi="Times New Roman" w:cs="Times New Roman"/>
          <w:b/>
          <w:sz w:val="26"/>
          <w:szCs w:val="26"/>
        </w:rPr>
        <w:t xml:space="preserve"> – 201</w:t>
      </w:r>
      <w:r>
        <w:rPr>
          <w:rFonts w:ascii="Times New Roman" w:hAnsi="Times New Roman" w:cs="Times New Roman"/>
          <w:b/>
          <w:sz w:val="26"/>
          <w:szCs w:val="26"/>
        </w:rPr>
        <w:t>8</w:t>
      </w:r>
      <w:r w:rsidRPr="001B336E">
        <w:rPr>
          <w:rFonts w:ascii="Times New Roman" w:hAnsi="Times New Roman" w:cs="Times New Roman"/>
          <w:b/>
          <w:sz w:val="26"/>
          <w:szCs w:val="26"/>
        </w:rPr>
        <w:t xml:space="preserve"> trường THCS Hoàng Tiến:</w:t>
      </w:r>
    </w:p>
    <w:p w:rsidR="001B336E" w:rsidRPr="001B336E" w:rsidRDefault="001B336E" w:rsidP="006A2A20">
      <w:pPr>
        <w:spacing w:before="120" w:after="120" w:line="240" w:lineRule="auto"/>
        <w:ind w:firstLine="697"/>
        <w:jc w:val="both"/>
        <w:rPr>
          <w:rFonts w:ascii="Times New Roman" w:hAnsi="Times New Roman" w:cs="Times New Roman"/>
          <w:b/>
          <w:sz w:val="26"/>
          <w:szCs w:val="26"/>
        </w:rPr>
      </w:pPr>
      <w:r w:rsidRPr="001B336E">
        <w:rPr>
          <w:rFonts w:ascii="Times New Roman" w:hAnsi="Times New Roman" w:cs="Times New Roman"/>
          <w:b/>
          <w:sz w:val="26"/>
          <w:szCs w:val="26"/>
        </w:rPr>
        <w:t>1. Đối tượng tuyển sinh:</w:t>
      </w:r>
    </w:p>
    <w:p w:rsidR="001B336E" w:rsidRPr="001B336E" w:rsidRDefault="001B336E" w:rsidP="006A2A20">
      <w:pPr>
        <w:spacing w:before="120" w:after="120" w:line="240" w:lineRule="auto"/>
        <w:ind w:firstLine="697"/>
        <w:jc w:val="both"/>
        <w:rPr>
          <w:rFonts w:ascii="Times New Roman" w:hAnsi="Times New Roman" w:cs="Times New Roman"/>
          <w:sz w:val="26"/>
          <w:lang w:val="nl-NL"/>
        </w:rPr>
      </w:pPr>
      <w:r w:rsidRPr="001B336E">
        <w:rPr>
          <w:rFonts w:ascii="Times New Roman" w:hAnsi="Times New Roman" w:cs="Times New Roman"/>
          <w:sz w:val="26"/>
          <w:lang w:val="nl-NL"/>
        </w:rPr>
        <w:t>Học sinh trong độ tuổi từ 11 đến 13 tuổi đã hoàn thành chương trình Tiểu học; Những trường hợp quá tuổi hoặc thiếu tuổi thực hiện theo quy định tại Điều 3 của Quy chế tuyển sinh và Điều 37 của Điều lệ trường trung học.</w:t>
      </w:r>
    </w:p>
    <w:p w:rsidR="001B336E" w:rsidRPr="001B336E" w:rsidRDefault="001B336E" w:rsidP="006A2A20">
      <w:pPr>
        <w:spacing w:before="120" w:after="120" w:line="240" w:lineRule="auto"/>
        <w:ind w:firstLine="697"/>
        <w:jc w:val="both"/>
        <w:rPr>
          <w:rFonts w:ascii="Times New Roman" w:hAnsi="Times New Roman" w:cs="Times New Roman"/>
          <w:b/>
          <w:sz w:val="26"/>
          <w:szCs w:val="26"/>
        </w:rPr>
      </w:pPr>
      <w:r w:rsidRPr="001B336E">
        <w:rPr>
          <w:rFonts w:ascii="Times New Roman" w:hAnsi="Times New Roman" w:cs="Times New Roman"/>
          <w:b/>
          <w:sz w:val="26"/>
          <w:szCs w:val="26"/>
        </w:rPr>
        <w:t>2. Thời gian tuyển sinh:</w:t>
      </w:r>
    </w:p>
    <w:p w:rsidR="001B336E" w:rsidRPr="001B336E" w:rsidRDefault="001B336E" w:rsidP="006A2A20">
      <w:pPr>
        <w:spacing w:before="120" w:after="120" w:line="240" w:lineRule="auto"/>
        <w:ind w:firstLine="697"/>
        <w:jc w:val="both"/>
        <w:rPr>
          <w:rFonts w:ascii="Times New Roman" w:hAnsi="Times New Roman" w:cs="Times New Roman"/>
          <w:sz w:val="26"/>
          <w:szCs w:val="26"/>
        </w:rPr>
      </w:pPr>
      <w:r w:rsidRPr="001B336E">
        <w:rPr>
          <w:rFonts w:ascii="Times New Roman" w:hAnsi="Times New Roman" w:cs="Times New Roman"/>
          <w:sz w:val="26"/>
          <w:szCs w:val="26"/>
        </w:rPr>
        <w:lastRenderedPageBreak/>
        <w:t>- Từ ngày 1</w:t>
      </w:r>
      <w:r>
        <w:rPr>
          <w:rFonts w:ascii="Times New Roman" w:hAnsi="Times New Roman" w:cs="Times New Roman"/>
          <w:sz w:val="26"/>
          <w:szCs w:val="26"/>
        </w:rPr>
        <w:t>0</w:t>
      </w:r>
      <w:r w:rsidRPr="001B336E">
        <w:rPr>
          <w:rFonts w:ascii="Times New Roman" w:hAnsi="Times New Roman" w:cs="Times New Roman"/>
          <w:sz w:val="26"/>
          <w:szCs w:val="26"/>
        </w:rPr>
        <w:t>/7/201</w:t>
      </w:r>
      <w:r>
        <w:rPr>
          <w:rFonts w:ascii="Times New Roman" w:hAnsi="Times New Roman" w:cs="Times New Roman"/>
          <w:sz w:val="26"/>
          <w:szCs w:val="26"/>
        </w:rPr>
        <w:t>7</w:t>
      </w:r>
      <w:r w:rsidRPr="001B336E">
        <w:rPr>
          <w:rFonts w:ascii="Times New Roman" w:hAnsi="Times New Roman" w:cs="Times New Roman"/>
          <w:sz w:val="26"/>
          <w:szCs w:val="26"/>
        </w:rPr>
        <w:t xml:space="preserve"> đến ngày </w:t>
      </w:r>
      <w:r>
        <w:rPr>
          <w:rFonts w:ascii="Times New Roman" w:hAnsi="Times New Roman" w:cs="Times New Roman"/>
          <w:sz w:val="26"/>
          <w:szCs w:val="26"/>
        </w:rPr>
        <w:t>21</w:t>
      </w:r>
      <w:r w:rsidRPr="001B336E">
        <w:rPr>
          <w:rFonts w:ascii="Times New Roman" w:hAnsi="Times New Roman" w:cs="Times New Roman"/>
          <w:sz w:val="26"/>
          <w:szCs w:val="26"/>
        </w:rPr>
        <w:t>/7/201</w:t>
      </w:r>
      <w:r>
        <w:rPr>
          <w:rFonts w:ascii="Times New Roman" w:hAnsi="Times New Roman" w:cs="Times New Roman"/>
          <w:sz w:val="26"/>
          <w:szCs w:val="26"/>
        </w:rPr>
        <w:t>7</w:t>
      </w:r>
      <w:r w:rsidRPr="001B336E">
        <w:rPr>
          <w:rFonts w:ascii="Times New Roman" w:hAnsi="Times New Roman" w:cs="Times New Roman"/>
          <w:sz w:val="26"/>
          <w:szCs w:val="26"/>
        </w:rPr>
        <w:t>, THCS Hoàng Tiến thực hiện tuyển sinh lớp 6.</w:t>
      </w:r>
    </w:p>
    <w:p w:rsidR="001B336E" w:rsidRPr="001B336E" w:rsidRDefault="001B336E" w:rsidP="006A2A20">
      <w:pPr>
        <w:spacing w:before="120" w:after="120" w:line="240" w:lineRule="auto"/>
        <w:ind w:firstLine="763"/>
        <w:jc w:val="both"/>
        <w:rPr>
          <w:rFonts w:ascii="Times New Roman" w:hAnsi="Times New Roman" w:cs="Times New Roman"/>
        </w:rPr>
      </w:pPr>
      <w:r w:rsidRPr="001B336E">
        <w:rPr>
          <w:rFonts w:ascii="Times New Roman" w:hAnsi="Times New Roman" w:cs="Times New Roman"/>
          <w:sz w:val="26"/>
        </w:rPr>
        <w:t xml:space="preserve">+ Ngày </w:t>
      </w:r>
      <w:r>
        <w:rPr>
          <w:rFonts w:ascii="Times New Roman" w:hAnsi="Times New Roman" w:cs="Times New Roman"/>
          <w:sz w:val="26"/>
        </w:rPr>
        <w:t>28</w:t>
      </w:r>
      <w:r w:rsidRPr="001B336E">
        <w:rPr>
          <w:rFonts w:ascii="Times New Roman" w:hAnsi="Times New Roman" w:cs="Times New Roman"/>
          <w:sz w:val="26"/>
        </w:rPr>
        <w:t>/</w:t>
      </w:r>
      <w:r>
        <w:rPr>
          <w:rFonts w:ascii="Times New Roman" w:hAnsi="Times New Roman" w:cs="Times New Roman"/>
          <w:sz w:val="26"/>
        </w:rPr>
        <w:t>7</w:t>
      </w:r>
      <w:r w:rsidRPr="001B336E">
        <w:rPr>
          <w:rFonts w:ascii="Times New Roman" w:hAnsi="Times New Roman" w:cs="Times New Roman"/>
          <w:sz w:val="26"/>
        </w:rPr>
        <w:t>/201</w:t>
      </w:r>
      <w:r>
        <w:rPr>
          <w:rFonts w:ascii="Times New Roman" w:hAnsi="Times New Roman" w:cs="Times New Roman"/>
          <w:sz w:val="26"/>
        </w:rPr>
        <w:t>7</w:t>
      </w:r>
      <w:r w:rsidRPr="001B336E">
        <w:rPr>
          <w:rFonts w:ascii="Times New Roman" w:hAnsi="Times New Roman" w:cs="Times New Roman"/>
          <w:sz w:val="26"/>
        </w:rPr>
        <w:t>: báo cáo kết quả tuyển sinh về Phòng Giáo dục và Đào tạo và</w:t>
      </w:r>
      <w:r w:rsidRPr="001B336E">
        <w:rPr>
          <w:rFonts w:ascii="Times New Roman" w:hAnsi="Times New Roman" w:cs="Times New Roman"/>
        </w:rPr>
        <w:t xml:space="preserve"> </w:t>
      </w:r>
      <w:r w:rsidRPr="001B336E">
        <w:rPr>
          <w:rFonts w:ascii="Times New Roman" w:hAnsi="Times New Roman" w:cs="Times New Roman"/>
          <w:sz w:val="26"/>
          <w:szCs w:val="26"/>
        </w:rPr>
        <w:t>thông báo kết quả tuyển sinh đến học sinh trên đài phát thanh của xã và niêm yết tại trường.</w:t>
      </w:r>
    </w:p>
    <w:p w:rsidR="001B336E" w:rsidRPr="001B336E" w:rsidRDefault="001B336E" w:rsidP="006A2A20">
      <w:pPr>
        <w:spacing w:before="120" w:after="120" w:line="240" w:lineRule="auto"/>
        <w:ind w:firstLine="697"/>
        <w:jc w:val="both"/>
        <w:rPr>
          <w:rFonts w:ascii="Times New Roman" w:hAnsi="Times New Roman" w:cs="Times New Roman"/>
          <w:b/>
          <w:sz w:val="26"/>
          <w:szCs w:val="26"/>
        </w:rPr>
      </w:pPr>
      <w:r w:rsidRPr="001B336E">
        <w:rPr>
          <w:rFonts w:ascii="Times New Roman" w:hAnsi="Times New Roman" w:cs="Times New Roman"/>
          <w:b/>
          <w:sz w:val="26"/>
          <w:szCs w:val="26"/>
        </w:rPr>
        <w:t>3. Hồ sơ tuyển sinh:</w:t>
      </w:r>
    </w:p>
    <w:p w:rsidR="001B336E" w:rsidRPr="001B336E" w:rsidRDefault="001B336E" w:rsidP="006A2A20">
      <w:pPr>
        <w:spacing w:before="120" w:after="120" w:line="240" w:lineRule="auto"/>
        <w:ind w:firstLine="763"/>
        <w:jc w:val="both"/>
        <w:rPr>
          <w:rFonts w:ascii="Times New Roman" w:hAnsi="Times New Roman" w:cs="Times New Roman"/>
          <w:position w:val="-4"/>
          <w:sz w:val="26"/>
        </w:rPr>
      </w:pPr>
      <w:r w:rsidRPr="001B336E">
        <w:rPr>
          <w:rFonts w:ascii="Times New Roman" w:hAnsi="Times New Roman" w:cs="Times New Roman"/>
          <w:position w:val="-4"/>
          <w:sz w:val="26"/>
        </w:rPr>
        <w:t>- Học bạ Tiểu học bản chính;</w:t>
      </w:r>
    </w:p>
    <w:p w:rsidR="001B336E" w:rsidRPr="001B336E" w:rsidRDefault="001B336E" w:rsidP="006A2A20">
      <w:pPr>
        <w:tabs>
          <w:tab w:val="center" w:pos="5059"/>
        </w:tabs>
        <w:spacing w:before="120" w:after="120" w:line="240" w:lineRule="auto"/>
        <w:ind w:firstLine="763"/>
        <w:jc w:val="both"/>
        <w:rPr>
          <w:rFonts w:ascii="Times New Roman" w:hAnsi="Times New Roman" w:cs="Times New Roman"/>
          <w:position w:val="-4"/>
          <w:sz w:val="26"/>
        </w:rPr>
      </w:pPr>
      <w:r w:rsidRPr="001B336E">
        <w:rPr>
          <w:rFonts w:ascii="Times New Roman" w:hAnsi="Times New Roman" w:cs="Times New Roman"/>
          <w:position w:val="-4"/>
          <w:sz w:val="26"/>
        </w:rPr>
        <w:t>- Bản sao giấy khai sinh hợp lệ;</w:t>
      </w:r>
      <w:r w:rsidRPr="001B336E">
        <w:rPr>
          <w:rFonts w:ascii="Times New Roman" w:hAnsi="Times New Roman" w:cs="Times New Roman"/>
          <w:position w:val="-4"/>
          <w:sz w:val="26"/>
        </w:rPr>
        <w:tab/>
      </w:r>
    </w:p>
    <w:p w:rsidR="001B336E" w:rsidRPr="001B336E" w:rsidRDefault="001B336E" w:rsidP="006A2A20">
      <w:pPr>
        <w:spacing w:before="120" w:after="120" w:line="240" w:lineRule="auto"/>
        <w:ind w:firstLine="763"/>
        <w:jc w:val="both"/>
        <w:rPr>
          <w:rFonts w:ascii="Times New Roman" w:hAnsi="Times New Roman" w:cs="Times New Roman"/>
          <w:position w:val="-4"/>
          <w:sz w:val="26"/>
        </w:rPr>
      </w:pPr>
      <w:r w:rsidRPr="001B336E">
        <w:rPr>
          <w:rFonts w:ascii="Times New Roman" w:hAnsi="Times New Roman" w:cs="Times New Roman"/>
          <w:position w:val="-4"/>
          <w:sz w:val="26"/>
        </w:rPr>
        <w:t>- Giấy chứng nhận hoàn thành chương trình Tiểu học;</w:t>
      </w:r>
    </w:p>
    <w:p w:rsidR="001B336E" w:rsidRPr="001B336E" w:rsidRDefault="001B336E" w:rsidP="006A2A20">
      <w:pPr>
        <w:spacing w:before="120" w:after="120" w:line="240" w:lineRule="auto"/>
        <w:ind w:firstLine="697"/>
        <w:jc w:val="both"/>
        <w:rPr>
          <w:rFonts w:ascii="Times New Roman" w:hAnsi="Times New Roman" w:cs="Times New Roman"/>
          <w:sz w:val="26"/>
          <w:szCs w:val="26"/>
        </w:rPr>
      </w:pPr>
      <w:r w:rsidRPr="001B336E">
        <w:rPr>
          <w:rFonts w:ascii="Times New Roman" w:hAnsi="Times New Roman" w:cs="Times New Roman"/>
          <w:sz w:val="26"/>
          <w:szCs w:val="26"/>
        </w:rPr>
        <w:t>Đối với trẻ khuyết tật trường THCS Hoàng Tiến có trách nhiệm tiếp nhận hồ sơ từ trường Tiểu học Hoàng Tiến, phân loại số trẻ khuyết tật để tiếp nhận học sinh vào học các lớp cho phù hợp.</w:t>
      </w:r>
    </w:p>
    <w:p w:rsidR="001B336E" w:rsidRPr="001B336E" w:rsidRDefault="001B336E" w:rsidP="006A2A20">
      <w:pPr>
        <w:spacing w:before="120" w:after="120" w:line="240" w:lineRule="auto"/>
        <w:ind w:firstLine="697"/>
        <w:jc w:val="both"/>
        <w:rPr>
          <w:rFonts w:ascii="Times New Roman" w:hAnsi="Times New Roman" w:cs="Times New Roman"/>
          <w:b/>
          <w:sz w:val="26"/>
          <w:szCs w:val="26"/>
        </w:rPr>
      </w:pPr>
      <w:r w:rsidRPr="001B336E">
        <w:rPr>
          <w:rFonts w:ascii="Times New Roman" w:hAnsi="Times New Roman" w:cs="Times New Roman"/>
          <w:b/>
          <w:sz w:val="26"/>
          <w:szCs w:val="26"/>
        </w:rPr>
        <w:t>4. Phương thức tuyển sinh:</w:t>
      </w:r>
    </w:p>
    <w:p w:rsidR="001B336E" w:rsidRPr="001B336E" w:rsidRDefault="001B336E" w:rsidP="006A2A20">
      <w:pPr>
        <w:spacing w:before="120" w:after="120" w:line="240" w:lineRule="auto"/>
        <w:ind w:firstLine="697"/>
        <w:jc w:val="both"/>
        <w:rPr>
          <w:rFonts w:ascii="Times New Roman" w:hAnsi="Times New Roman" w:cs="Times New Roman"/>
          <w:sz w:val="26"/>
          <w:szCs w:val="26"/>
        </w:rPr>
      </w:pPr>
      <w:r w:rsidRPr="001B336E">
        <w:rPr>
          <w:rFonts w:ascii="Times New Roman" w:hAnsi="Times New Roman" w:cs="Times New Roman"/>
          <w:sz w:val="26"/>
          <w:szCs w:val="26"/>
        </w:rPr>
        <w:t xml:space="preserve"> Tuyển sinh vào lớp 6 thực hiện theo phương thức xét tuyển.</w:t>
      </w:r>
    </w:p>
    <w:p w:rsidR="001B336E" w:rsidRPr="001B336E" w:rsidRDefault="001B336E" w:rsidP="006A2A20">
      <w:pPr>
        <w:spacing w:before="120" w:after="120" w:line="240" w:lineRule="auto"/>
        <w:ind w:firstLine="697"/>
        <w:jc w:val="both"/>
        <w:rPr>
          <w:rFonts w:ascii="Times New Roman" w:hAnsi="Times New Roman" w:cs="Times New Roman"/>
          <w:b/>
          <w:sz w:val="26"/>
          <w:szCs w:val="26"/>
        </w:rPr>
      </w:pPr>
      <w:r w:rsidRPr="001B336E">
        <w:rPr>
          <w:rFonts w:ascii="Times New Roman" w:hAnsi="Times New Roman" w:cs="Times New Roman"/>
          <w:b/>
          <w:sz w:val="26"/>
          <w:szCs w:val="26"/>
        </w:rPr>
        <w:t>5. Hội đồng tuyển sinh:</w:t>
      </w:r>
    </w:p>
    <w:p w:rsidR="001B336E" w:rsidRPr="001B336E" w:rsidRDefault="001B336E" w:rsidP="006A2A20">
      <w:pPr>
        <w:spacing w:before="120" w:after="120" w:line="240" w:lineRule="auto"/>
        <w:ind w:firstLine="697"/>
        <w:jc w:val="both"/>
        <w:rPr>
          <w:rFonts w:ascii="Times New Roman" w:hAnsi="Times New Roman" w:cs="Times New Roman"/>
          <w:i/>
          <w:sz w:val="26"/>
          <w:szCs w:val="26"/>
        </w:rPr>
      </w:pPr>
      <w:r w:rsidRPr="001B336E">
        <w:rPr>
          <w:rFonts w:ascii="Times New Roman" w:hAnsi="Times New Roman" w:cs="Times New Roman"/>
          <w:sz w:val="26"/>
          <w:szCs w:val="26"/>
        </w:rPr>
        <w:t xml:space="preserve">Gồm: </w:t>
      </w:r>
      <w:r>
        <w:rPr>
          <w:rFonts w:ascii="Times New Roman" w:hAnsi="Times New Roman" w:cs="Times New Roman"/>
          <w:sz w:val="26"/>
          <w:szCs w:val="26"/>
        </w:rPr>
        <w:t>Lãnh đạo trường</w:t>
      </w:r>
      <w:r w:rsidRPr="001B336E">
        <w:rPr>
          <w:rFonts w:ascii="Times New Roman" w:hAnsi="Times New Roman" w:cs="Times New Roman"/>
          <w:sz w:val="26"/>
          <w:szCs w:val="26"/>
        </w:rPr>
        <w:t xml:space="preserve">, đại diện BCH Công đoàn, hai tổ chuyên môn, tổ văn phòng, Thanh tra nhân dân, Đoàn đội. </w:t>
      </w:r>
      <w:r w:rsidRPr="001B336E">
        <w:rPr>
          <w:rFonts w:ascii="Times New Roman" w:hAnsi="Times New Roman" w:cs="Times New Roman"/>
          <w:i/>
          <w:sz w:val="26"/>
          <w:szCs w:val="26"/>
        </w:rPr>
        <w:t xml:space="preserve">(Có quyết định thành lập Hội đồng tuyển sinh </w:t>
      </w:r>
      <w:r>
        <w:rPr>
          <w:rFonts w:ascii="Times New Roman" w:hAnsi="Times New Roman" w:cs="Times New Roman"/>
          <w:i/>
          <w:sz w:val="26"/>
          <w:szCs w:val="26"/>
        </w:rPr>
        <w:t xml:space="preserve">do Phòng GD-ĐT Chí Linh ban hành </w:t>
      </w:r>
      <w:r w:rsidRPr="001B336E">
        <w:rPr>
          <w:rFonts w:ascii="Times New Roman" w:hAnsi="Times New Roman" w:cs="Times New Roman"/>
          <w:i/>
          <w:sz w:val="26"/>
          <w:szCs w:val="26"/>
        </w:rPr>
        <w:t>kèm theo).</w:t>
      </w:r>
    </w:p>
    <w:p w:rsidR="001B336E" w:rsidRPr="001B336E" w:rsidRDefault="001B336E" w:rsidP="006A2A20">
      <w:pPr>
        <w:spacing w:before="120" w:after="120" w:line="240" w:lineRule="auto"/>
        <w:ind w:firstLine="697"/>
        <w:jc w:val="both"/>
        <w:rPr>
          <w:rFonts w:ascii="Times New Roman" w:hAnsi="Times New Roman" w:cs="Times New Roman"/>
          <w:b/>
          <w:sz w:val="26"/>
          <w:szCs w:val="26"/>
        </w:rPr>
      </w:pPr>
      <w:r w:rsidRPr="001B336E">
        <w:rPr>
          <w:rFonts w:ascii="Times New Roman" w:hAnsi="Times New Roman" w:cs="Times New Roman"/>
          <w:b/>
          <w:sz w:val="26"/>
          <w:szCs w:val="26"/>
        </w:rPr>
        <w:t>III. TỔ CHỨC THỰC HIỆN:</w:t>
      </w:r>
    </w:p>
    <w:p w:rsidR="001B336E" w:rsidRPr="001B336E" w:rsidRDefault="001B336E" w:rsidP="006A2A20">
      <w:pPr>
        <w:widowControl w:val="0"/>
        <w:spacing w:before="120" w:after="120" w:line="240" w:lineRule="auto"/>
        <w:ind w:firstLine="720"/>
        <w:jc w:val="both"/>
        <w:rPr>
          <w:rFonts w:ascii="Times New Roman" w:hAnsi="Times New Roman" w:cs="Times New Roman"/>
          <w:sz w:val="26"/>
          <w:szCs w:val="26"/>
        </w:rPr>
      </w:pPr>
      <w:r w:rsidRPr="001B336E">
        <w:rPr>
          <w:rFonts w:ascii="Times New Roman" w:hAnsi="Times New Roman" w:cs="Times New Roman"/>
          <w:sz w:val="26"/>
          <w:szCs w:val="26"/>
        </w:rPr>
        <w:t xml:space="preserve">- Nhà trường chủ động xây, dựng báo cáo với UBND xã Hoàng Tiến, Phòng GD-ĐT Chí Linh về kế hoạch tuyển sinh </w:t>
      </w:r>
      <w:r w:rsidR="006A2A20">
        <w:rPr>
          <w:rFonts w:ascii="Times New Roman" w:hAnsi="Times New Roman" w:cs="Times New Roman"/>
          <w:sz w:val="26"/>
          <w:szCs w:val="26"/>
        </w:rPr>
        <w:t xml:space="preserve">lớp 6 </w:t>
      </w:r>
      <w:r w:rsidRPr="001B336E">
        <w:rPr>
          <w:rFonts w:ascii="Times New Roman" w:hAnsi="Times New Roman" w:cs="Times New Roman"/>
          <w:sz w:val="26"/>
          <w:szCs w:val="26"/>
        </w:rPr>
        <w:t>năm học 201</w:t>
      </w:r>
      <w:r>
        <w:rPr>
          <w:rFonts w:ascii="Times New Roman" w:hAnsi="Times New Roman" w:cs="Times New Roman"/>
          <w:sz w:val="26"/>
          <w:szCs w:val="26"/>
        </w:rPr>
        <w:t>7</w:t>
      </w:r>
      <w:r w:rsidRPr="001B336E">
        <w:rPr>
          <w:rFonts w:ascii="Times New Roman" w:hAnsi="Times New Roman" w:cs="Times New Roman"/>
          <w:sz w:val="26"/>
          <w:szCs w:val="26"/>
        </w:rPr>
        <w:t xml:space="preserve"> - 201</w:t>
      </w:r>
      <w:r>
        <w:rPr>
          <w:rFonts w:ascii="Times New Roman" w:hAnsi="Times New Roman" w:cs="Times New Roman"/>
          <w:sz w:val="26"/>
          <w:szCs w:val="26"/>
        </w:rPr>
        <w:t>8</w:t>
      </w:r>
      <w:r w:rsidRPr="001B336E">
        <w:rPr>
          <w:rFonts w:ascii="Times New Roman" w:hAnsi="Times New Roman" w:cs="Times New Roman"/>
          <w:sz w:val="26"/>
          <w:szCs w:val="26"/>
        </w:rPr>
        <w:t xml:space="preserve"> của </w:t>
      </w:r>
      <w:r w:rsidR="006A2A20">
        <w:rPr>
          <w:rFonts w:ascii="Times New Roman" w:hAnsi="Times New Roman" w:cs="Times New Roman"/>
          <w:sz w:val="26"/>
          <w:szCs w:val="26"/>
        </w:rPr>
        <w:t xml:space="preserve">nhà </w:t>
      </w:r>
      <w:r w:rsidRPr="001B336E">
        <w:rPr>
          <w:rFonts w:ascii="Times New Roman" w:hAnsi="Times New Roman" w:cs="Times New Roman"/>
          <w:sz w:val="26"/>
          <w:szCs w:val="26"/>
        </w:rPr>
        <w:t>trường.</w:t>
      </w:r>
    </w:p>
    <w:p w:rsidR="001B336E" w:rsidRPr="001B336E" w:rsidRDefault="001B336E" w:rsidP="006A2A20">
      <w:pPr>
        <w:widowControl w:val="0"/>
        <w:spacing w:before="120" w:after="120" w:line="240" w:lineRule="auto"/>
        <w:ind w:firstLine="720"/>
        <w:jc w:val="both"/>
        <w:rPr>
          <w:rFonts w:ascii="Times New Roman" w:hAnsi="Times New Roman" w:cs="Times New Roman"/>
          <w:sz w:val="26"/>
          <w:szCs w:val="26"/>
        </w:rPr>
      </w:pPr>
      <w:r w:rsidRPr="001B336E">
        <w:rPr>
          <w:rFonts w:ascii="Times New Roman" w:hAnsi="Times New Roman" w:cs="Times New Roman"/>
          <w:bCs/>
          <w:sz w:val="26"/>
          <w:szCs w:val="26"/>
        </w:rPr>
        <w:t>-</w:t>
      </w:r>
      <w:r w:rsidRPr="001B336E">
        <w:rPr>
          <w:rFonts w:ascii="Times New Roman" w:hAnsi="Times New Roman" w:cs="Times New Roman"/>
          <w:sz w:val="26"/>
          <w:szCs w:val="26"/>
        </w:rPr>
        <w:t xml:space="preserve"> Thông báo công khai kế hoạch tuyển sinh của trường trên Website của trường và đài phát thanh xã, nêu rõ việc phân tuyến tuyển sinh, chỉ tiêu tuyển sinh, các quy định về hồ sơ... trước khi tuyển sinh 15 ngày.</w:t>
      </w:r>
    </w:p>
    <w:p w:rsidR="001B336E" w:rsidRPr="001B336E" w:rsidRDefault="001B336E" w:rsidP="006A2A20">
      <w:pPr>
        <w:widowControl w:val="0"/>
        <w:spacing w:before="120" w:after="120" w:line="240" w:lineRule="auto"/>
        <w:ind w:firstLine="720"/>
        <w:jc w:val="both"/>
        <w:rPr>
          <w:rFonts w:ascii="Times New Roman" w:hAnsi="Times New Roman" w:cs="Times New Roman"/>
          <w:sz w:val="26"/>
          <w:szCs w:val="26"/>
        </w:rPr>
      </w:pPr>
      <w:r w:rsidRPr="001B336E">
        <w:rPr>
          <w:rFonts w:ascii="Times New Roman" w:hAnsi="Times New Roman" w:cs="Times New Roman"/>
          <w:bCs/>
          <w:sz w:val="26"/>
          <w:szCs w:val="26"/>
        </w:rPr>
        <w:t>-</w:t>
      </w:r>
      <w:r w:rsidRPr="001B336E">
        <w:rPr>
          <w:rFonts w:ascii="Times New Roman" w:hAnsi="Times New Roman" w:cs="Times New Roman"/>
          <w:sz w:val="26"/>
          <w:szCs w:val="26"/>
        </w:rPr>
        <w:t xml:space="preserve"> </w:t>
      </w:r>
      <w:r>
        <w:rPr>
          <w:rFonts w:ascii="Times New Roman" w:hAnsi="Times New Roman" w:cs="Times New Roman"/>
          <w:sz w:val="26"/>
          <w:szCs w:val="26"/>
        </w:rPr>
        <w:t>L</w:t>
      </w:r>
      <w:r w:rsidRPr="001B336E">
        <w:rPr>
          <w:rFonts w:ascii="Times New Roman" w:hAnsi="Times New Roman" w:cs="Times New Roman"/>
          <w:sz w:val="26"/>
          <w:szCs w:val="26"/>
        </w:rPr>
        <w:t>ập Hội đồng tuyển sinh của trường</w:t>
      </w:r>
      <w:r>
        <w:rPr>
          <w:rFonts w:ascii="Times New Roman" w:hAnsi="Times New Roman" w:cs="Times New Roman"/>
          <w:sz w:val="26"/>
          <w:szCs w:val="26"/>
        </w:rPr>
        <w:t xml:space="preserve"> đề nghị Phòng GD-ĐT Chí Linh ban hành Quyết định</w:t>
      </w:r>
      <w:r w:rsidRPr="001B336E">
        <w:rPr>
          <w:rFonts w:ascii="Times New Roman" w:hAnsi="Times New Roman" w:cs="Times New Roman"/>
          <w:sz w:val="26"/>
          <w:szCs w:val="26"/>
        </w:rPr>
        <w:t xml:space="preserve">; thực hiện nghiêm túc các quy định về công tác tuyển sinh, đảm bảo huy động hết trẻ trong độ tuổi ra lớp, đảm bảo tính chính xác, khách quan, công bằng. Thực hiện tuyển sinh đúng kế hoạch và chỉ tiêu được giao.  </w:t>
      </w:r>
    </w:p>
    <w:p w:rsidR="001B336E" w:rsidRPr="001B336E" w:rsidRDefault="001B336E" w:rsidP="006A2A20">
      <w:pPr>
        <w:widowControl w:val="0"/>
        <w:spacing w:before="120" w:after="120" w:line="240" w:lineRule="auto"/>
        <w:ind w:firstLine="720"/>
        <w:jc w:val="both"/>
        <w:rPr>
          <w:rFonts w:ascii="Times New Roman" w:hAnsi="Times New Roman" w:cs="Times New Roman"/>
          <w:sz w:val="26"/>
          <w:szCs w:val="26"/>
        </w:rPr>
      </w:pPr>
      <w:r w:rsidRPr="001B336E">
        <w:rPr>
          <w:rFonts w:ascii="Times New Roman" w:hAnsi="Times New Roman" w:cs="Times New Roman"/>
          <w:sz w:val="26"/>
          <w:szCs w:val="26"/>
        </w:rPr>
        <w:t>Trên đây là kế hoạch tuyển sinh năm học 201</w:t>
      </w:r>
      <w:r>
        <w:rPr>
          <w:rFonts w:ascii="Times New Roman" w:hAnsi="Times New Roman" w:cs="Times New Roman"/>
          <w:sz w:val="26"/>
          <w:szCs w:val="26"/>
        </w:rPr>
        <w:t>7</w:t>
      </w:r>
      <w:r w:rsidRPr="001B336E">
        <w:rPr>
          <w:rFonts w:ascii="Times New Roman" w:hAnsi="Times New Roman" w:cs="Times New Roman"/>
          <w:sz w:val="26"/>
          <w:szCs w:val="26"/>
        </w:rPr>
        <w:t xml:space="preserve"> - 201</w:t>
      </w:r>
      <w:r>
        <w:rPr>
          <w:rFonts w:ascii="Times New Roman" w:hAnsi="Times New Roman" w:cs="Times New Roman"/>
          <w:sz w:val="26"/>
          <w:szCs w:val="26"/>
        </w:rPr>
        <w:t>8</w:t>
      </w:r>
      <w:r w:rsidRPr="001B336E">
        <w:rPr>
          <w:rFonts w:ascii="Times New Roman" w:hAnsi="Times New Roman" w:cs="Times New Roman"/>
          <w:sz w:val="26"/>
          <w:szCs w:val="26"/>
        </w:rPr>
        <w:t>, trường THCS Hoàng Tiến đề nghị các bộ phận, CBGVNV nghiêm túc thực hiện theo kế hoạch. Trong quá trình thực hiện nếu có vướng mắc cần báo kịp thời về Hiệu trưởng để thống nhất phương án giải quyết.</w:t>
      </w:r>
      <w:r>
        <w:rPr>
          <w:rFonts w:ascii="Times New Roman" w:hAnsi="Times New Roman" w:cs="Times New Roman"/>
          <w:sz w:val="26"/>
          <w:szCs w:val="26"/>
        </w:rPr>
        <w:t>/.</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8"/>
        <w:gridCol w:w="4962"/>
      </w:tblGrid>
      <w:tr w:rsidR="001B336E" w:rsidRPr="00116358" w:rsidTr="006A2A20">
        <w:tc>
          <w:tcPr>
            <w:tcW w:w="4678" w:type="dxa"/>
          </w:tcPr>
          <w:p w:rsidR="001B336E" w:rsidRPr="00116358" w:rsidRDefault="001B336E" w:rsidP="00404B87">
            <w:pPr>
              <w:widowControl w:val="0"/>
              <w:jc w:val="both"/>
              <w:rPr>
                <w:b/>
                <w:bCs/>
                <w:i/>
                <w:iCs/>
                <w:sz w:val="24"/>
                <w:szCs w:val="24"/>
              </w:rPr>
            </w:pPr>
            <w:r w:rsidRPr="00116358">
              <w:rPr>
                <w:b/>
                <w:bCs/>
                <w:i/>
                <w:iCs/>
                <w:sz w:val="24"/>
                <w:szCs w:val="24"/>
              </w:rPr>
              <w:t>Nơi nhận:</w:t>
            </w:r>
          </w:p>
          <w:p w:rsidR="001B336E" w:rsidRPr="00116358" w:rsidRDefault="001B336E" w:rsidP="00404B87">
            <w:pPr>
              <w:widowControl w:val="0"/>
              <w:spacing w:before="120"/>
              <w:jc w:val="both"/>
              <w:rPr>
                <w:sz w:val="22"/>
                <w:szCs w:val="22"/>
              </w:rPr>
            </w:pPr>
            <w:r>
              <w:rPr>
                <w:sz w:val="22"/>
                <w:szCs w:val="22"/>
              </w:rPr>
              <w:t>- Lãnh đạo UBND xã, Phòng GD-ĐT</w:t>
            </w:r>
            <w:r w:rsidRPr="00116358">
              <w:rPr>
                <w:sz w:val="22"/>
                <w:szCs w:val="22"/>
              </w:rPr>
              <w:t xml:space="preserve"> (để báo cáo);</w:t>
            </w:r>
          </w:p>
          <w:p w:rsidR="001B336E" w:rsidRDefault="001B336E" w:rsidP="00404B87">
            <w:pPr>
              <w:widowControl w:val="0"/>
              <w:jc w:val="both"/>
              <w:rPr>
                <w:sz w:val="22"/>
                <w:szCs w:val="22"/>
              </w:rPr>
            </w:pPr>
            <w:r>
              <w:rPr>
                <w:sz w:val="22"/>
                <w:szCs w:val="22"/>
              </w:rPr>
              <w:t>- Lãnh đạo trường (để chỉ đạo);</w:t>
            </w:r>
          </w:p>
          <w:p w:rsidR="001B336E" w:rsidRPr="00116358" w:rsidRDefault="001B336E" w:rsidP="00404B87">
            <w:pPr>
              <w:widowControl w:val="0"/>
              <w:jc w:val="both"/>
              <w:rPr>
                <w:sz w:val="26"/>
                <w:szCs w:val="26"/>
              </w:rPr>
            </w:pPr>
            <w:r>
              <w:rPr>
                <w:sz w:val="22"/>
                <w:szCs w:val="22"/>
              </w:rPr>
              <w:t>- Các bộ phận trong nhà trường</w:t>
            </w:r>
            <w:r w:rsidRPr="00116358">
              <w:rPr>
                <w:sz w:val="22"/>
                <w:szCs w:val="22"/>
              </w:rPr>
              <w:t xml:space="preserve"> (để thực</w:t>
            </w:r>
            <w:r w:rsidRPr="00116358">
              <w:rPr>
                <w:sz w:val="26"/>
                <w:szCs w:val="26"/>
              </w:rPr>
              <w:t xml:space="preserve"> </w:t>
            </w:r>
            <w:r w:rsidRPr="00116358">
              <w:rPr>
                <w:sz w:val="22"/>
                <w:szCs w:val="22"/>
              </w:rPr>
              <w:t>hiện);</w:t>
            </w:r>
          </w:p>
          <w:p w:rsidR="001B336E" w:rsidRPr="001D79F1" w:rsidRDefault="001B336E" w:rsidP="00404B87">
            <w:pPr>
              <w:widowControl w:val="0"/>
              <w:jc w:val="both"/>
              <w:rPr>
                <w:sz w:val="22"/>
                <w:szCs w:val="22"/>
              </w:rPr>
            </w:pPr>
            <w:r>
              <w:rPr>
                <w:sz w:val="22"/>
                <w:szCs w:val="22"/>
              </w:rPr>
              <w:t>- Lưu VT.</w:t>
            </w:r>
          </w:p>
          <w:p w:rsidR="001B336E" w:rsidRPr="00116358" w:rsidRDefault="001B336E" w:rsidP="00404B87">
            <w:pPr>
              <w:widowControl w:val="0"/>
              <w:spacing w:line="312" w:lineRule="auto"/>
              <w:jc w:val="both"/>
              <w:rPr>
                <w:sz w:val="26"/>
                <w:szCs w:val="26"/>
              </w:rPr>
            </w:pPr>
          </w:p>
        </w:tc>
        <w:tc>
          <w:tcPr>
            <w:tcW w:w="4962" w:type="dxa"/>
          </w:tcPr>
          <w:p w:rsidR="001B336E" w:rsidRPr="00116358" w:rsidRDefault="001B336E" w:rsidP="00404B87">
            <w:pPr>
              <w:widowControl w:val="0"/>
              <w:jc w:val="center"/>
              <w:rPr>
                <w:b/>
                <w:bCs/>
                <w:sz w:val="26"/>
                <w:szCs w:val="26"/>
              </w:rPr>
            </w:pPr>
            <w:r w:rsidRPr="00116358">
              <w:rPr>
                <w:b/>
                <w:bCs/>
                <w:sz w:val="26"/>
                <w:szCs w:val="26"/>
              </w:rPr>
              <w:t>HIỆU TRƯỞNG</w:t>
            </w:r>
          </w:p>
          <w:p w:rsidR="001B336E" w:rsidRPr="00116358" w:rsidRDefault="001B336E" w:rsidP="00404B87">
            <w:pPr>
              <w:widowControl w:val="0"/>
              <w:spacing w:line="312" w:lineRule="auto"/>
              <w:jc w:val="center"/>
              <w:rPr>
                <w:b/>
                <w:bCs/>
                <w:sz w:val="26"/>
                <w:szCs w:val="26"/>
              </w:rPr>
            </w:pPr>
          </w:p>
          <w:p w:rsidR="001B336E" w:rsidRPr="00116358" w:rsidRDefault="001B336E" w:rsidP="00404B87">
            <w:pPr>
              <w:widowControl w:val="0"/>
              <w:spacing w:line="312" w:lineRule="auto"/>
              <w:jc w:val="center"/>
              <w:rPr>
                <w:b/>
                <w:bCs/>
                <w:sz w:val="54"/>
                <w:szCs w:val="26"/>
              </w:rPr>
            </w:pPr>
          </w:p>
          <w:p w:rsidR="001B336E" w:rsidRPr="00116358" w:rsidRDefault="001B336E" w:rsidP="00404B87">
            <w:pPr>
              <w:widowControl w:val="0"/>
              <w:spacing w:line="312" w:lineRule="auto"/>
              <w:jc w:val="center"/>
              <w:rPr>
                <w:b/>
                <w:bCs/>
                <w:sz w:val="26"/>
                <w:szCs w:val="26"/>
              </w:rPr>
            </w:pPr>
          </w:p>
          <w:p w:rsidR="001B336E" w:rsidRPr="00116358" w:rsidRDefault="001B336E" w:rsidP="00404B87">
            <w:pPr>
              <w:widowControl w:val="0"/>
              <w:spacing w:line="312" w:lineRule="auto"/>
              <w:jc w:val="center"/>
              <w:rPr>
                <w:b/>
                <w:bCs/>
                <w:sz w:val="26"/>
                <w:szCs w:val="26"/>
              </w:rPr>
            </w:pPr>
            <w:r w:rsidRPr="00116358">
              <w:rPr>
                <w:b/>
                <w:bCs/>
                <w:sz w:val="26"/>
                <w:szCs w:val="26"/>
              </w:rPr>
              <w:t>Nguyễn Việt Hùng</w:t>
            </w:r>
          </w:p>
        </w:tc>
      </w:tr>
    </w:tbl>
    <w:p w:rsidR="00371A15" w:rsidRDefault="00371A15"/>
    <w:sectPr w:rsidR="00371A15" w:rsidSect="001B336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E"/>
    <w:rsid w:val="001B336E"/>
    <w:rsid w:val="001E4650"/>
    <w:rsid w:val="00371A15"/>
    <w:rsid w:val="00434E8C"/>
    <w:rsid w:val="006A2A20"/>
    <w:rsid w:val="00FF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D4AC9C-103B-40E5-AFC2-AD5C07CA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33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B336E"/>
    <w:pPr>
      <w:spacing w:after="0" w:line="240" w:lineRule="auto"/>
      <w:ind w:left="36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B336E"/>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Đỗ Mạnh Thắng</dc:creator>
  <cp:keywords/>
  <dc:description/>
  <cp:lastModifiedBy>Đỗ Mạnh Thắng</cp:lastModifiedBy>
  <cp:revision>2</cp:revision>
  <dcterms:created xsi:type="dcterms:W3CDTF">2017-06-14T02:55:00Z</dcterms:created>
  <dcterms:modified xsi:type="dcterms:W3CDTF">2017-06-26T01:20:00Z</dcterms:modified>
</cp:coreProperties>
</file>