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670"/>
      </w:tblGrid>
      <w:tr w:rsidR="0053262D" w:rsidRPr="00D21B87" w:rsidTr="002D693B">
        <w:tc>
          <w:tcPr>
            <w:tcW w:w="3970" w:type="dxa"/>
          </w:tcPr>
          <w:p w:rsidR="0053262D" w:rsidRPr="00D21B87" w:rsidRDefault="0053262D" w:rsidP="00185373">
            <w:pPr>
              <w:jc w:val="center"/>
              <w:rPr>
                <w:sz w:val="26"/>
                <w:szCs w:val="26"/>
              </w:rPr>
            </w:pPr>
            <w:r w:rsidRPr="00D21B87">
              <w:rPr>
                <w:sz w:val="26"/>
                <w:szCs w:val="26"/>
              </w:rPr>
              <w:t>UBND THỊ XÃ CHÍ LINH</w:t>
            </w:r>
          </w:p>
          <w:p w:rsidR="0053262D" w:rsidRPr="00D21B87" w:rsidRDefault="0053262D" w:rsidP="00185373">
            <w:pPr>
              <w:jc w:val="center"/>
              <w:rPr>
                <w:b/>
                <w:sz w:val="26"/>
                <w:szCs w:val="26"/>
              </w:rPr>
            </w:pPr>
            <w:r>
              <w:rPr>
                <w:b/>
                <w:noProof/>
                <w:szCs w:val="26"/>
              </w:rPr>
              <mc:AlternateContent>
                <mc:Choice Requires="wps">
                  <w:drawing>
                    <wp:anchor distT="0" distB="0" distL="114300" distR="114300" simplePos="0" relativeHeight="251659264" behindDoc="0" locked="0" layoutInCell="1" allowOverlap="1" wp14:anchorId="6645BF88" wp14:editId="1CD1A225">
                      <wp:simplePos x="0" y="0"/>
                      <wp:positionH relativeFrom="column">
                        <wp:posOffset>650240</wp:posOffset>
                      </wp:positionH>
                      <wp:positionV relativeFrom="paragraph">
                        <wp:posOffset>217170</wp:posOffset>
                      </wp:positionV>
                      <wp:extent cx="1038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799F9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2pt,17.1pt" to="132.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" strokecolor="black [3200]" strokeweight=".5pt">
                      <v:stroke joinstyle="miter"/>
                    </v:line>
                  </w:pict>
                </mc:Fallback>
              </mc:AlternateContent>
            </w:r>
            <w:r w:rsidRPr="00D21B87">
              <w:rPr>
                <w:b/>
                <w:sz w:val="26"/>
                <w:szCs w:val="26"/>
              </w:rPr>
              <w:t>TRƯỜNG THCS HOÀNG TIẾN</w:t>
            </w:r>
          </w:p>
        </w:tc>
        <w:tc>
          <w:tcPr>
            <w:tcW w:w="5670" w:type="dxa"/>
          </w:tcPr>
          <w:p w:rsidR="0053262D" w:rsidRPr="00D21B87" w:rsidRDefault="0053262D" w:rsidP="00185373">
            <w:pPr>
              <w:jc w:val="center"/>
              <w:rPr>
                <w:b/>
                <w:sz w:val="26"/>
                <w:szCs w:val="26"/>
              </w:rPr>
            </w:pPr>
            <w:r w:rsidRPr="00D21B87">
              <w:rPr>
                <w:b/>
                <w:sz w:val="26"/>
                <w:szCs w:val="26"/>
              </w:rPr>
              <w:t>CỘNG HÒA XÃ HỘI CHỦ NGHĨA VIỆT NAM</w:t>
            </w:r>
          </w:p>
          <w:p w:rsidR="0053262D" w:rsidRDefault="0053262D" w:rsidP="00185373">
            <w:pPr>
              <w:jc w:val="center"/>
              <w:rPr>
                <w:b/>
                <w:szCs w:val="26"/>
              </w:rPr>
            </w:pPr>
            <w:r w:rsidRPr="00D21B87">
              <w:rPr>
                <w:b/>
                <w:szCs w:val="26"/>
              </w:rPr>
              <w:t>Độc lập – Tự do – Hạnh phúc</w:t>
            </w:r>
          </w:p>
          <w:p w:rsidR="0053262D" w:rsidRPr="00D21B87" w:rsidRDefault="0053262D" w:rsidP="00185373">
            <w:pPr>
              <w:jc w:val="center"/>
              <w:rPr>
                <w:b/>
                <w:sz w:val="26"/>
                <w:szCs w:val="26"/>
              </w:rPr>
            </w:pPr>
            <w:r>
              <w:rPr>
                <w:b/>
                <w:noProof/>
                <w:szCs w:val="26"/>
              </w:rPr>
              <mc:AlternateContent>
                <mc:Choice Requires="wps">
                  <w:drawing>
                    <wp:anchor distT="0" distB="0" distL="114300" distR="114300" simplePos="0" relativeHeight="251660288" behindDoc="0" locked="0" layoutInCell="1" allowOverlap="1" wp14:anchorId="314621D6" wp14:editId="6A8CD1A7">
                      <wp:simplePos x="0" y="0"/>
                      <wp:positionH relativeFrom="column">
                        <wp:posOffset>615950</wp:posOffset>
                      </wp:positionH>
                      <wp:positionV relativeFrom="paragraph">
                        <wp:posOffset>31750</wp:posOffset>
                      </wp:positionV>
                      <wp:extent cx="2196000"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21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CFD95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2.5pt" to="22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" strokecolor="black [3200]" strokeweight=".5pt">
                      <v:stroke joinstyle="miter"/>
                    </v:line>
                  </w:pict>
                </mc:Fallback>
              </mc:AlternateContent>
            </w:r>
          </w:p>
        </w:tc>
      </w:tr>
      <w:tr w:rsidR="0053262D" w:rsidRPr="00D21B87" w:rsidTr="002D693B">
        <w:tc>
          <w:tcPr>
            <w:tcW w:w="3970" w:type="dxa"/>
          </w:tcPr>
          <w:p w:rsidR="0053262D" w:rsidRPr="00D21B87" w:rsidRDefault="002D693B" w:rsidP="0053262D">
            <w:pPr>
              <w:jc w:val="center"/>
              <w:rPr>
                <w:sz w:val="26"/>
                <w:szCs w:val="26"/>
              </w:rPr>
            </w:pPr>
            <w:r>
              <w:rPr>
                <w:sz w:val="26"/>
                <w:szCs w:val="26"/>
              </w:rPr>
              <w:t>Số</w:t>
            </w:r>
            <w:r w:rsidR="001B7743">
              <w:rPr>
                <w:sz w:val="26"/>
                <w:szCs w:val="26"/>
              </w:rPr>
              <w:t>: 02</w:t>
            </w:r>
            <w:r>
              <w:rPr>
                <w:sz w:val="26"/>
                <w:szCs w:val="26"/>
              </w:rPr>
              <w:t>/BC-THCS</w:t>
            </w:r>
          </w:p>
        </w:tc>
        <w:tc>
          <w:tcPr>
            <w:tcW w:w="5670" w:type="dxa"/>
          </w:tcPr>
          <w:p w:rsidR="0053262D" w:rsidRPr="00D21B87" w:rsidRDefault="0053262D" w:rsidP="002D693B">
            <w:pPr>
              <w:jc w:val="center"/>
              <w:rPr>
                <w:i/>
                <w:sz w:val="26"/>
                <w:szCs w:val="26"/>
              </w:rPr>
            </w:pPr>
            <w:r w:rsidRPr="00D21B87">
              <w:rPr>
                <w:i/>
                <w:sz w:val="26"/>
                <w:szCs w:val="26"/>
              </w:rPr>
              <w:t>Hoàng Tiế</w:t>
            </w:r>
            <w:r>
              <w:rPr>
                <w:i/>
                <w:sz w:val="26"/>
                <w:szCs w:val="26"/>
              </w:rPr>
              <w:t xml:space="preserve">n, ngày </w:t>
            </w:r>
            <w:r w:rsidR="002D693B">
              <w:rPr>
                <w:i/>
                <w:sz w:val="26"/>
                <w:szCs w:val="26"/>
              </w:rPr>
              <w:t>10</w:t>
            </w:r>
            <w:r w:rsidRPr="00D21B87">
              <w:rPr>
                <w:i/>
                <w:sz w:val="26"/>
                <w:szCs w:val="26"/>
              </w:rPr>
              <w:t xml:space="preserve"> tháng 0</w:t>
            </w:r>
            <w:r w:rsidR="002D693B">
              <w:rPr>
                <w:i/>
                <w:sz w:val="26"/>
                <w:szCs w:val="26"/>
              </w:rPr>
              <w:t>2</w:t>
            </w:r>
            <w:r w:rsidRPr="00D21B87">
              <w:rPr>
                <w:i/>
                <w:sz w:val="26"/>
                <w:szCs w:val="26"/>
              </w:rPr>
              <w:t xml:space="preserve"> năm 201</w:t>
            </w:r>
            <w:r w:rsidR="002D693B">
              <w:rPr>
                <w:i/>
                <w:sz w:val="26"/>
                <w:szCs w:val="26"/>
              </w:rPr>
              <w:t>4</w:t>
            </w:r>
            <w:r w:rsidRPr="00D21B87">
              <w:rPr>
                <w:i/>
                <w:sz w:val="26"/>
                <w:szCs w:val="26"/>
              </w:rPr>
              <w:t>.</w:t>
            </w:r>
          </w:p>
        </w:tc>
      </w:tr>
    </w:tbl>
    <w:p w:rsidR="0053262D" w:rsidRDefault="0053262D" w:rsidP="0053262D">
      <w:pPr>
        <w:spacing w:after="0"/>
        <w:rPr>
          <w:szCs w:val="26"/>
        </w:rPr>
      </w:pPr>
    </w:p>
    <w:p w:rsidR="0053262D" w:rsidRPr="00A60527" w:rsidRDefault="00A60527" w:rsidP="0053262D">
      <w:pPr>
        <w:spacing w:after="0"/>
        <w:jc w:val="center"/>
        <w:rPr>
          <w:b/>
          <w:sz w:val="28"/>
          <w:szCs w:val="26"/>
        </w:rPr>
      </w:pPr>
      <w:r w:rsidRPr="00A60527">
        <w:rPr>
          <w:b/>
          <w:sz w:val="28"/>
          <w:szCs w:val="26"/>
        </w:rPr>
        <w:t xml:space="preserve">BÁO CÁO </w:t>
      </w:r>
      <w:r w:rsidR="002D693B">
        <w:rPr>
          <w:b/>
          <w:sz w:val="28"/>
          <w:szCs w:val="26"/>
        </w:rPr>
        <w:t>NHANH</w:t>
      </w:r>
    </w:p>
    <w:p w:rsidR="0053262D" w:rsidRPr="00402AED" w:rsidRDefault="002D693B" w:rsidP="0053262D">
      <w:pPr>
        <w:spacing w:after="0"/>
        <w:jc w:val="center"/>
        <w:rPr>
          <w:b/>
          <w:sz w:val="28"/>
          <w:szCs w:val="26"/>
        </w:rPr>
      </w:pPr>
      <w:r w:rsidRPr="00402AED">
        <w:rPr>
          <w:b/>
          <w:sz w:val="28"/>
          <w:szCs w:val="26"/>
        </w:rPr>
        <w:t>TÌNH HÌNH NGHỈ TẾT GIÁP NGỌ 2014</w:t>
      </w:r>
      <w:r w:rsidR="008A7E1F" w:rsidRPr="00402AED">
        <w:rPr>
          <w:b/>
          <w:sz w:val="28"/>
          <w:szCs w:val="26"/>
        </w:rPr>
        <w:t xml:space="preserve"> </w:t>
      </w:r>
    </w:p>
    <w:p w:rsidR="008A7E1F" w:rsidRDefault="008A7E1F" w:rsidP="00A60527">
      <w:pPr>
        <w:ind w:firstLine="720"/>
        <w:jc w:val="both"/>
        <w:rPr>
          <w:b/>
          <w:szCs w:val="26"/>
        </w:rPr>
      </w:pPr>
    </w:p>
    <w:p w:rsidR="0053262D" w:rsidRDefault="0053262D" w:rsidP="00A60527">
      <w:pPr>
        <w:ind w:firstLine="720"/>
        <w:jc w:val="both"/>
        <w:rPr>
          <w:szCs w:val="26"/>
        </w:rPr>
      </w:pPr>
      <w:r>
        <w:rPr>
          <w:szCs w:val="26"/>
        </w:rPr>
        <w:t>Kính gửi: Phòng Giáo dục và Đào tạo thị xã Chí Linh.</w:t>
      </w:r>
    </w:p>
    <w:p w:rsidR="006A410A" w:rsidRDefault="0053262D" w:rsidP="008A7E1F">
      <w:pPr>
        <w:ind w:firstLine="720"/>
        <w:jc w:val="both"/>
        <w:rPr>
          <w:szCs w:val="26"/>
        </w:rPr>
      </w:pPr>
      <w:r w:rsidRPr="0053262D">
        <w:rPr>
          <w:szCs w:val="26"/>
        </w:rPr>
        <w:t>Thực hiệ</w:t>
      </w:r>
      <w:r>
        <w:rPr>
          <w:szCs w:val="26"/>
        </w:rPr>
        <w:t xml:space="preserve">n Công văn số </w:t>
      </w:r>
      <w:r w:rsidR="002D693B">
        <w:rPr>
          <w:szCs w:val="26"/>
        </w:rPr>
        <w:t>12</w:t>
      </w:r>
      <w:r>
        <w:rPr>
          <w:szCs w:val="26"/>
        </w:rPr>
        <w:t>/</w:t>
      </w:r>
      <w:r w:rsidR="002D693B">
        <w:rPr>
          <w:szCs w:val="26"/>
        </w:rPr>
        <w:t>S</w:t>
      </w:r>
      <w:r>
        <w:rPr>
          <w:szCs w:val="26"/>
        </w:rPr>
        <w:t>GDĐT</w:t>
      </w:r>
      <w:r w:rsidR="002D693B">
        <w:rPr>
          <w:szCs w:val="26"/>
        </w:rPr>
        <w:t>-VP</w:t>
      </w:r>
      <w:r w:rsidRPr="0053262D">
        <w:rPr>
          <w:szCs w:val="26"/>
        </w:rPr>
        <w:t xml:space="preserve"> ngày </w:t>
      </w:r>
      <w:r w:rsidR="002D693B">
        <w:rPr>
          <w:szCs w:val="26"/>
        </w:rPr>
        <w:t xml:space="preserve">03 tháng </w:t>
      </w:r>
      <w:r>
        <w:rPr>
          <w:szCs w:val="26"/>
        </w:rPr>
        <w:t>0</w:t>
      </w:r>
      <w:r w:rsidR="002D693B">
        <w:rPr>
          <w:szCs w:val="26"/>
        </w:rPr>
        <w:t xml:space="preserve">1 năm </w:t>
      </w:r>
      <w:r w:rsidRPr="0053262D">
        <w:rPr>
          <w:szCs w:val="26"/>
        </w:rPr>
        <w:t>201</w:t>
      </w:r>
      <w:r w:rsidR="002D693B">
        <w:rPr>
          <w:szCs w:val="26"/>
        </w:rPr>
        <w:t>4</w:t>
      </w:r>
      <w:r w:rsidRPr="0053262D">
        <w:rPr>
          <w:szCs w:val="26"/>
        </w:rPr>
        <w:t xml:space="preserve"> của </w:t>
      </w:r>
      <w:r w:rsidR="002D693B">
        <w:rPr>
          <w:szCs w:val="26"/>
        </w:rPr>
        <w:t xml:space="preserve">Sở </w:t>
      </w:r>
      <w:r w:rsidRPr="0053262D">
        <w:rPr>
          <w:szCs w:val="26"/>
        </w:rPr>
        <w:t xml:space="preserve">Giáo dục và Đào tạo về việc </w:t>
      </w:r>
      <w:r w:rsidR="002D693B">
        <w:rPr>
          <w:szCs w:val="26"/>
        </w:rPr>
        <w:t>Hướng dẫn nghỉ Tết Giáp Ngọ</w:t>
      </w:r>
      <w:r w:rsidR="00F83A96">
        <w:rPr>
          <w:szCs w:val="26"/>
        </w:rPr>
        <w:t xml:space="preserve"> 2014</w:t>
      </w:r>
      <w:r w:rsidR="006A410A">
        <w:rPr>
          <w:szCs w:val="26"/>
        </w:rPr>
        <w:t>;</w:t>
      </w:r>
    </w:p>
    <w:p w:rsidR="00301AC9" w:rsidRDefault="00301AC9" w:rsidP="00D150E8">
      <w:pPr>
        <w:ind w:firstLine="720"/>
        <w:jc w:val="both"/>
        <w:rPr>
          <w:szCs w:val="26"/>
        </w:rPr>
      </w:pPr>
      <w:r>
        <w:rPr>
          <w:szCs w:val="26"/>
        </w:rPr>
        <w:t>Thực hiện công văn số 54</w:t>
      </w:r>
      <w:r w:rsidRPr="00301AC9">
        <w:rPr>
          <w:szCs w:val="26"/>
        </w:rPr>
        <w:t>/PGDĐT-THCS</w:t>
      </w:r>
      <w:r>
        <w:rPr>
          <w:szCs w:val="26"/>
        </w:rPr>
        <w:t xml:space="preserve"> </w:t>
      </w:r>
      <w:r w:rsidRPr="00301AC9">
        <w:rPr>
          <w:szCs w:val="26"/>
        </w:rPr>
        <w:t xml:space="preserve">ngày </w:t>
      </w:r>
      <w:r>
        <w:rPr>
          <w:szCs w:val="26"/>
        </w:rPr>
        <w:t>27</w:t>
      </w:r>
      <w:r w:rsidRPr="00301AC9">
        <w:rPr>
          <w:szCs w:val="26"/>
        </w:rPr>
        <w:t xml:space="preserve"> tháng 01 năm 2014</w:t>
      </w:r>
      <w:r>
        <w:rPr>
          <w:szCs w:val="26"/>
        </w:rPr>
        <w:t xml:space="preserve"> </w:t>
      </w:r>
      <w:r w:rsidRPr="00301AC9">
        <w:rPr>
          <w:szCs w:val="26"/>
        </w:rPr>
        <w:t xml:space="preserve">của </w:t>
      </w:r>
      <w:r>
        <w:rPr>
          <w:szCs w:val="26"/>
        </w:rPr>
        <w:t>Phòng</w:t>
      </w:r>
      <w:r w:rsidRPr="00301AC9">
        <w:rPr>
          <w:szCs w:val="26"/>
        </w:rPr>
        <w:t xml:space="preserve"> Giáo dục và Đào tạo</w:t>
      </w:r>
      <w:r>
        <w:rPr>
          <w:szCs w:val="26"/>
        </w:rPr>
        <w:t xml:space="preserve"> </w:t>
      </w:r>
      <w:r w:rsidR="00D150E8" w:rsidRPr="00D150E8">
        <w:rPr>
          <w:szCs w:val="26"/>
        </w:rPr>
        <w:t>thông báo kết quả công tác tháng 01</w:t>
      </w:r>
      <w:r w:rsidR="00D150E8">
        <w:rPr>
          <w:szCs w:val="26"/>
        </w:rPr>
        <w:t xml:space="preserve"> </w:t>
      </w:r>
      <w:r w:rsidR="00D150E8" w:rsidRPr="00D150E8">
        <w:rPr>
          <w:szCs w:val="26"/>
        </w:rPr>
        <w:t>và kế hoạch công tác tháng 02/2014</w:t>
      </w:r>
      <w:r w:rsidR="00D150E8">
        <w:rPr>
          <w:szCs w:val="26"/>
        </w:rPr>
        <w:t xml:space="preserve"> </w:t>
      </w:r>
      <w:r w:rsidR="00D150E8" w:rsidRPr="00D150E8">
        <w:rPr>
          <w:szCs w:val="26"/>
        </w:rPr>
        <w:t>cấp THCS</w:t>
      </w:r>
      <w:r w:rsidR="00D150E8">
        <w:rPr>
          <w:szCs w:val="26"/>
        </w:rPr>
        <w:t>;</w:t>
      </w:r>
    </w:p>
    <w:p w:rsidR="0053262D" w:rsidRDefault="002D693B" w:rsidP="008A7E1F">
      <w:pPr>
        <w:ind w:firstLine="720"/>
        <w:jc w:val="both"/>
        <w:rPr>
          <w:szCs w:val="26"/>
        </w:rPr>
      </w:pPr>
      <w:r>
        <w:rPr>
          <w:szCs w:val="26"/>
        </w:rPr>
        <w:t xml:space="preserve">Trường THCS Hoàng Tiến </w:t>
      </w:r>
      <w:r w:rsidRPr="002D693B">
        <w:rPr>
          <w:szCs w:val="26"/>
        </w:rPr>
        <w:t xml:space="preserve">tổng hợp, báo cáo tình hình trước, trong và sau </w:t>
      </w:r>
      <w:r>
        <w:rPr>
          <w:szCs w:val="26"/>
        </w:rPr>
        <w:t>T</w:t>
      </w:r>
      <w:r w:rsidRPr="002D693B">
        <w:rPr>
          <w:szCs w:val="26"/>
        </w:rPr>
        <w:t xml:space="preserve">ết </w:t>
      </w:r>
      <w:r>
        <w:rPr>
          <w:szCs w:val="26"/>
        </w:rPr>
        <w:t>Giáp Ngọ</w:t>
      </w:r>
      <w:r w:rsidRPr="002D693B">
        <w:rPr>
          <w:szCs w:val="26"/>
        </w:rPr>
        <w:t xml:space="preserve"> 201</w:t>
      </w:r>
      <w:r>
        <w:rPr>
          <w:szCs w:val="26"/>
        </w:rPr>
        <w:t>4</w:t>
      </w:r>
      <w:r w:rsidRPr="002D693B">
        <w:rPr>
          <w:szCs w:val="26"/>
        </w:rPr>
        <w:t xml:space="preserve"> như sau</w:t>
      </w:r>
      <w:r>
        <w:rPr>
          <w:szCs w:val="26"/>
        </w:rPr>
        <w:t>:</w:t>
      </w:r>
    </w:p>
    <w:p w:rsidR="006A410A" w:rsidRPr="008A0602" w:rsidRDefault="006A410A" w:rsidP="00A60527">
      <w:pPr>
        <w:ind w:firstLine="720"/>
        <w:jc w:val="both"/>
        <w:rPr>
          <w:b/>
          <w:szCs w:val="26"/>
        </w:rPr>
      </w:pPr>
      <w:r>
        <w:rPr>
          <w:b/>
          <w:szCs w:val="26"/>
        </w:rPr>
        <w:t>1. Thự</w:t>
      </w:r>
      <w:r w:rsidR="002D693B">
        <w:rPr>
          <w:b/>
          <w:szCs w:val="26"/>
        </w:rPr>
        <w:t>c hiện lịch nghỉ Tết</w:t>
      </w:r>
    </w:p>
    <w:p w:rsidR="002D693B" w:rsidRDefault="002D693B" w:rsidP="00A60527">
      <w:pPr>
        <w:ind w:firstLine="720"/>
        <w:jc w:val="both"/>
        <w:rPr>
          <w:szCs w:val="26"/>
        </w:rPr>
      </w:pPr>
      <w:r>
        <w:rPr>
          <w:szCs w:val="26"/>
        </w:rPr>
        <w:t>Đảm bảo dạy h</w:t>
      </w:r>
      <w:r w:rsidR="0040481D">
        <w:rPr>
          <w:szCs w:val="26"/>
        </w:rPr>
        <w:t>ọc nghiêm túc</w:t>
      </w:r>
      <w:r>
        <w:rPr>
          <w:szCs w:val="26"/>
        </w:rPr>
        <w:t xml:space="preserve"> đến hết ngày 25/01/2014</w:t>
      </w:r>
      <w:r w:rsidR="0040481D">
        <w:rPr>
          <w:szCs w:val="26"/>
        </w:rPr>
        <w:t xml:space="preserve"> và tiếp tục học sau Tết bắt đầu từ ngày 10/02/2014.</w:t>
      </w:r>
    </w:p>
    <w:p w:rsidR="008A0602" w:rsidRDefault="0040481D" w:rsidP="00A60527">
      <w:pPr>
        <w:ind w:firstLine="720"/>
        <w:jc w:val="both"/>
        <w:rPr>
          <w:szCs w:val="26"/>
        </w:rPr>
      </w:pPr>
      <w:r>
        <w:rPr>
          <w:szCs w:val="26"/>
        </w:rPr>
        <w:t>Không tổ chức các hoạt động đón xuân làm ảnh hưởng tới các buổi học trước và sau Tết</w:t>
      </w:r>
      <w:r w:rsidR="004D3088">
        <w:rPr>
          <w:szCs w:val="26"/>
        </w:rPr>
        <w:t>.</w:t>
      </w:r>
    </w:p>
    <w:p w:rsidR="004D3088" w:rsidRPr="004D3088" w:rsidRDefault="004D3088" w:rsidP="00A60527">
      <w:pPr>
        <w:ind w:firstLine="720"/>
        <w:jc w:val="both"/>
        <w:rPr>
          <w:b/>
          <w:szCs w:val="26"/>
        </w:rPr>
      </w:pPr>
      <w:r w:rsidRPr="004D3088">
        <w:rPr>
          <w:b/>
          <w:szCs w:val="26"/>
        </w:rPr>
        <w:t xml:space="preserve">2. </w:t>
      </w:r>
      <w:r w:rsidR="0040481D">
        <w:rPr>
          <w:b/>
          <w:szCs w:val="26"/>
        </w:rPr>
        <w:t>Thực hiện pháp luật của nhà nước và Chỉ thị của cấp trên</w:t>
      </w:r>
    </w:p>
    <w:p w:rsidR="004D3088" w:rsidRDefault="0040481D" w:rsidP="00A60527">
      <w:pPr>
        <w:ind w:firstLine="720"/>
        <w:jc w:val="both"/>
        <w:rPr>
          <w:szCs w:val="26"/>
        </w:rPr>
      </w:pPr>
      <w:r>
        <w:rPr>
          <w:szCs w:val="26"/>
        </w:rPr>
        <w:t xml:space="preserve">Toàn bộ cán bộ, giáo viên, nhân viên và học sinh kí cam kết </w:t>
      </w:r>
      <w:r w:rsidR="008166D3">
        <w:rPr>
          <w:szCs w:val="26"/>
        </w:rPr>
        <w:t xml:space="preserve">và thực hiện nghiêm túc </w:t>
      </w:r>
      <w:r w:rsidR="00307105">
        <w:rPr>
          <w:szCs w:val="26"/>
        </w:rPr>
        <w:t xml:space="preserve">việc </w:t>
      </w:r>
      <w:bookmarkStart w:id="0" w:name="_GoBack"/>
      <w:bookmarkEnd w:id="0"/>
      <w:r>
        <w:rPr>
          <w:szCs w:val="26"/>
        </w:rPr>
        <w:t>không sản xuất, buôn bán, tàng trữ và đốt pháo nổ.</w:t>
      </w:r>
    </w:p>
    <w:p w:rsidR="0040481D" w:rsidRDefault="0040481D" w:rsidP="00A60527">
      <w:pPr>
        <w:ind w:firstLine="720"/>
        <w:jc w:val="both"/>
        <w:rPr>
          <w:szCs w:val="26"/>
        </w:rPr>
      </w:pPr>
      <w:r>
        <w:rPr>
          <w:szCs w:val="26"/>
        </w:rPr>
        <w:t>Thực hiện nghiêm túc luật lệ giao thông, không có trường hợp cán bộ, giáo viên, nhân viên và học sinh vi phạm luật lệ giao thông và gặp tai nạn giao thông.</w:t>
      </w:r>
    </w:p>
    <w:p w:rsidR="00CD287C" w:rsidRDefault="0040481D" w:rsidP="00A60527">
      <w:pPr>
        <w:ind w:firstLine="720"/>
        <w:jc w:val="both"/>
        <w:rPr>
          <w:szCs w:val="26"/>
        </w:rPr>
      </w:pPr>
      <w:r>
        <w:rPr>
          <w:szCs w:val="26"/>
        </w:rPr>
        <w:t>Không có hiện tượng cán bộ, giáo viên, nhân viên và học sinh nhà trường tham gia các hoạt động mê tín dị đoan, cờ bạc</w:t>
      </w:r>
      <w:r w:rsidR="00CD287C">
        <w:rPr>
          <w:szCs w:val="26"/>
        </w:rPr>
        <w:t>.</w:t>
      </w:r>
    </w:p>
    <w:p w:rsidR="008A0602" w:rsidRPr="00AE056A" w:rsidRDefault="0040481D" w:rsidP="00A60527">
      <w:pPr>
        <w:ind w:firstLine="720"/>
        <w:jc w:val="both"/>
        <w:rPr>
          <w:b/>
          <w:szCs w:val="26"/>
        </w:rPr>
      </w:pPr>
      <w:r>
        <w:rPr>
          <w:b/>
          <w:szCs w:val="26"/>
        </w:rPr>
        <w:t>3. Công tác bảo vệ cơ sở vật chất nhà trườ</w:t>
      </w:r>
      <w:r w:rsidR="00226C76">
        <w:rPr>
          <w:b/>
          <w:szCs w:val="26"/>
        </w:rPr>
        <w:t>ng</w:t>
      </w:r>
    </w:p>
    <w:p w:rsidR="00AE056A" w:rsidRDefault="0040481D" w:rsidP="00A60527">
      <w:pPr>
        <w:ind w:firstLine="720"/>
        <w:jc w:val="both"/>
        <w:rPr>
          <w:szCs w:val="26"/>
        </w:rPr>
      </w:pPr>
      <w:r>
        <w:rPr>
          <w:szCs w:val="26"/>
        </w:rPr>
        <w:t>Các bộ phận đã bàn giao cơ sở vật chất thuộc phạm vi quản lí</w:t>
      </w:r>
      <w:r w:rsidR="00226C76">
        <w:rPr>
          <w:szCs w:val="26"/>
        </w:rPr>
        <w:t xml:space="preserve"> trước sự chứng kiến của đại diện Ban giám hiệu, Thanh tra nhân dân và bảo vệ nhà trường vào chiều 25/01/2014</w:t>
      </w:r>
      <w:r w:rsidR="00A43E9F">
        <w:rPr>
          <w:szCs w:val="26"/>
        </w:rPr>
        <w:t>.</w:t>
      </w:r>
    </w:p>
    <w:p w:rsidR="00226C76" w:rsidRDefault="00226C76" w:rsidP="00A60527">
      <w:pPr>
        <w:ind w:firstLine="720"/>
        <w:jc w:val="both"/>
        <w:rPr>
          <w:szCs w:val="26"/>
        </w:rPr>
      </w:pPr>
      <w:r>
        <w:rPr>
          <w:szCs w:val="26"/>
        </w:rPr>
        <w:t>Nhà trường kết hợp với BCH công đoàn đã phân công cán bộ, giáo viên trực trường trong suốt thời gian nghỉ Tết.</w:t>
      </w:r>
      <w:r w:rsidR="00F83A96">
        <w:rPr>
          <w:szCs w:val="26"/>
        </w:rPr>
        <w:t xml:space="preserve"> Đảm bảo mỗi ngày có 1 đồng chí cùng bảo vệ trực trường.</w:t>
      </w:r>
    </w:p>
    <w:p w:rsidR="00226C76" w:rsidRDefault="00226C76" w:rsidP="00A60527">
      <w:pPr>
        <w:ind w:firstLine="720"/>
        <w:jc w:val="both"/>
        <w:rPr>
          <w:szCs w:val="26"/>
        </w:rPr>
      </w:pPr>
      <w:r>
        <w:rPr>
          <w:szCs w:val="26"/>
        </w:rPr>
        <w:t>Cơ sở vật chất đã được bảo vệ an toàn tuyệt đối trong dịp nghỉ Tết, không có hiện tượng hư hỏng, mất mát cơ sở vật chất của nhà trường.</w:t>
      </w:r>
    </w:p>
    <w:p w:rsidR="00815E5D" w:rsidRPr="00AE056A" w:rsidRDefault="00226C76" w:rsidP="00A60527">
      <w:pPr>
        <w:ind w:firstLine="720"/>
        <w:jc w:val="both"/>
        <w:rPr>
          <w:b/>
          <w:szCs w:val="26"/>
        </w:rPr>
      </w:pPr>
      <w:r>
        <w:rPr>
          <w:b/>
          <w:szCs w:val="26"/>
        </w:rPr>
        <w:t xml:space="preserve">4. Công tác </w:t>
      </w:r>
      <w:r w:rsidR="00F83A96">
        <w:rPr>
          <w:b/>
          <w:szCs w:val="26"/>
        </w:rPr>
        <w:t>tình nghĩa</w:t>
      </w:r>
    </w:p>
    <w:p w:rsidR="00815E5D" w:rsidRDefault="00226C76" w:rsidP="00A60527">
      <w:pPr>
        <w:ind w:firstLine="720"/>
        <w:jc w:val="both"/>
        <w:rPr>
          <w:szCs w:val="26"/>
        </w:rPr>
      </w:pPr>
      <w:r>
        <w:rPr>
          <w:szCs w:val="26"/>
        </w:rPr>
        <w:t>Nhà trường phối hợp với công đoàn</w:t>
      </w:r>
      <w:r w:rsidR="007463F5">
        <w:rPr>
          <w:szCs w:val="26"/>
        </w:rPr>
        <w:t xml:space="preserve"> trường, Hội chữ thập đỏ xã</w:t>
      </w:r>
      <w:r>
        <w:rPr>
          <w:szCs w:val="26"/>
        </w:rPr>
        <w:t xml:space="preserve"> tổ chức động viên cán bộ, giáo viên và học sinh quyên góp để trao quà Tết cho các học sinh, cán bộ</w:t>
      </w:r>
      <w:r w:rsidR="00F83A96">
        <w:rPr>
          <w:szCs w:val="26"/>
        </w:rPr>
        <w:t>,</w:t>
      </w:r>
      <w:r>
        <w:rPr>
          <w:szCs w:val="26"/>
        </w:rPr>
        <w:t xml:space="preserve"> giáo viên có hoàn cảnh khó khăn. Số tiền quyên góp được là</w:t>
      </w:r>
      <w:r w:rsidR="007463F5">
        <w:rPr>
          <w:szCs w:val="26"/>
        </w:rPr>
        <w:t xml:space="preserve"> 3 500 000 đồng</w:t>
      </w:r>
      <w:r>
        <w:rPr>
          <w:szCs w:val="26"/>
        </w:rPr>
        <w:t xml:space="preserve"> và đã được trao cho </w:t>
      </w:r>
      <w:r w:rsidR="007463F5">
        <w:rPr>
          <w:szCs w:val="26"/>
        </w:rPr>
        <w:t>25</w:t>
      </w:r>
      <w:r>
        <w:rPr>
          <w:szCs w:val="26"/>
        </w:rPr>
        <w:t xml:space="preserve"> học sinh</w:t>
      </w:r>
      <w:r w:rsidR="00F83A96">
        <w:rPr>
          <w:szCs w:val="26"/>
        </w:rPr>
        <w:t xml:space="preserve"> (mỗi suất quà trị giá </w:t>
      </w:r>
      <w:r w:rsidR="007463F5">
        <w:rPr>
          <w:szCs w:val="26"/>
        </w:rPr>
        <w:t xml:space="preserve">100 000 </w:t>
      </w:r>
      <w:r w:rsidR="00F83A96">
        <w:rPr>
          <w:szCs w:val="26"/>
        </w:rPr>
        <w:t>đồng) và 2 giáo viên (mỗi suất trị</w:t>
      </w:r>
      <w:r w:rsidR="007463F5">
        <w:rPr>
          <w:szCs w:val="26"/>
        </w:rPr>
        <w:t xml:space="preserve"> giá 500 000 </w:t>
      </w:r>
      <w:r w:rsidR="00F83A96">
        <w:rPr>
          <w:szCs w:val="26"/>
        </w:rPr>
        <w:t>đồng)</w:t>
      </w:r>
    </w:p>
    <w:p w:rsidR="006A173C" w:rsidRDefault="006A173C" w:rsidP="00A60527">
      <w:pPr>
        <w:ind w:firstLine="720"/>
        <w:jc w:val="both"/>
        <w:rPr>
          <w:b/>
          <w:szCs w:val="26"/>
        </w:rPr>
      </w:pPr>
    </w:p>
    <w:p w:rsidR="007F6B08" w:rsidRPr="007F6B08" w:rsidRDefault="00F83A96" w:rsidP="00A60527">
      <w:pPr>
        <w:ind w:firstLine="720"/>
        <w:jc w:val="both"/>
        <w:rPr>
          <w:b/>
          <w:szCs w:val="26"/>
        </w:rPr>
      </w:pPr>
      <w:r>
        <w:rPr>
          <w:b/>
          <w:szCs w:val="26"/>
        </w:rPr>
        <w:lastRenderedPageBreak/>
        <w:t>5</w:t>
      </w:r>
      <w:r w:rsidR="007F6B08" w:rsidRPr="007F6B08">
        <w:rPr>
          <w:b/>
          <w:szCs w:val="26"/>
        </w:rPr>
        <w:t xml:space="preserve">. </w:t>
      </w:r>
      <w:r>
        <w:rPr>
          <w:b/>
          <w:szCs w:val="26"/>
        </w:rPr>
        <w:t>Thực hiện Tết trồng cây</w:t>
      </w:r>
    </w:p>
    <w:p w:rsidR="001E528A" w:rsidRDefault="00F83A96" w:rsidP="00AF44AC">
      <w:pPr>
        <w:ind w:firstLine="720"/>
        <w:jc w:val="both"/>
        <w:rPr>
          <w:szCs w:val="26"/>
        </w:rPr>
      </w:pPr>
      <w:r>
        <w:rPr>
          <w:szCs w:val="26"/>
        </w:rPr>
        <w:t xml:space="preserve">Phát động cán bộ, giáo viên và học sinh toàn trường tham gia Tết trồng cây vào </w:t>
      </w:r>
      <w:r w:rsidR="00B911B8">
        <w:rPr>
          <w:szCs w:val="26"/>
        </w:rPr>
        <w:t xml:space="preserve">ngày </w:t>
      </w:r>
      <w:r>
        <w:rPr>
          <w:szCs w:val="26"/>
        </w:rPr>
        <w:t>10/02/2014:</w:t>
      </w:r>
    </w:p>
    <w:p w:rsidR="00B911B8" w:rsidRDefault="00B911B8" w:rsidP="00AF44AC">
      <w:pPr>
        <w:ind w:firstLine="720"/>
        <w:jc w:val="both"/>
        <w:rPr>
          <w:szCs w:val="26"/>
        </w:rPr>
      </w:pPr>
      <w:r>
        <w:rPr>
          <w:szCs w:val="26"/>
        </w:rPr>
        <w:t>- Buổi sáng (giờ Chào cờ): Trồng bằng lăn</w:t>
      </w:r>
      <w:r w:rsidR="007463F5">
        <w:rPr>
          <w:szCs w:val="26"/>
        </w:rPr>
        <w:t>g</w:t>
      </w:r>
      <w:r>
        <w:rPr>
          <w:szCs w:val="26"/>
        </w:rPr>
        <w:t xml:space="preserve"> trước cổng trường.</w:t>
      </w:r>
    </w:p>
    <w:p w:rsidR="00B911B8" w:rsidRDefault="00B911B8" w:rsidP="00AF44AC">
      <w:pPr>
        <w:ind w:firstLine="720"/>
        <w:jc w:val="both"/>
        <w:rPr>
          <w:szCs w:val="26"/>
        </w:rPr>
      </w:pPr>
      <w:r>
        <w:rPr>
          <w:szCs w:val="26"/>
        </w:rPr>
        <w:t>- Buổi chiều: trồng keo và bạch đàn xunh quanh tường bao.</w:t>
      </w:r>
    </w:p>
    <w:p w:rsidR="00AF44AC" w:rsidRDefault="001E528A" w:rsidP="00AF44AC">
      <w:pPr>
        <w:ind w:firstLine="720"/>
        <w:jc w:val="both"/>
        <w:rPr>
          <w:szCs w:val="26"/>
        </w:rPr>
      </w:pPr>
      <w:r>
        <w:rPr>
          <w:szCs w:val="26"/>
        </w:rPr>
        <w:t>Định mức: M</w:t>
      </w:r>
      <w:r w:rsidR="00F83A96">
        <w:rPr>
          <w:szCs w:val="26"/>
        </w:rPr>
        <w:t>ỗi tổ chuyên môn tr</w:t>
      </w:r>
      <w:r w:rsidR="00D150E8">
        <w:rPr>
          <w:szCs w:val="26"/>
        </w:rPr>
        <w:t>ồ</w:t>
      </w:r>
      <w:r w:rsidR="00F83A96">
        <w:rPr>
          <w:szCs w:val="26"/>
        </w:rPr>
        <w:t>ng 5 cây, mỗi tập thể lớp trồng 10 cây.</w:t>
      </w:r>
    </w:p>
    <w:p w:rsidR="001E528A" w:rsidRDefault="001E528A" w:rsidP="00AF44AC">
      <w:pPr>
        <w:ind w:firstLine="720"/>
        <w:jc w:val="both"/>
        <w:rPr>
          <w:szCs w:val="26"/>
        </w:rPr>
      </w:pPr>
      <w:r w:rsidRPr="001E528A">
        <w:rPr>
          <w:szCs w:val="26"/>
        </w:rPr>
        <w:t xml:space="preserve">Trên đây là tình hình </w:t>
      </w:r>
      <w:r w:rsidR="00B911B8">
        <w:rPr>
          <w:szCs w:val="26"/>
        </w:rPr>
        <w:t xml:space="preserve">hoạt động </w:t>
      </w:r>
      <w:r w:rsidRPr="001E528A">
        <w:rPr>
          <w:szCs w:val="26"/>
        </w:rPr>
        <w:t xml:space="preserve">trước, trong và sau Tết </w:t>
      </w:r>
      <w:r>
        <w:rPr>
          <w:szCs w:val="26"/>
        </w:rPr>
        <w:t>Giáp Ngọ 2014</w:t>
      </w:r>
      <w:r w:rsidRPr="001E528A">
        <w:rPr>
          <w:szCs w:val="26"/>
        </w:rPr>
        <w:t xml:space="preserve">, </w:t>
      </w:r>
      <w:r>
        <w:rPr>
          <w:szCs w:val="26"/>
        </w:rPr>
        <w:t>trường THCS Hoàng Tiến</w:t>
      </w:r>
      <w:r w:rsidRPr="001E528A">
        <w:rPr>
          <w:szCs w:val="26"/>
        </w:rPr>
        <w:t xml:space="preserve"> báo cáo </w:t>
      </w:r>
      <w:r>
        <w:rPr>
          <w:szCs w:val="26"/>
        </w:rPr>
        <w:t>Phòng Giáo dục và Đào tạo</w:t>
      </w:r>
      <w:r w:rsidRPr="001E528A">
        <w:rPr>
          <w:szCs w:val="26"/>
        </w:rPr>
        <w:t xml:space="preserve"> tổng hợp theo quy định./.</w:t>
      </w:r>
    </w:p>
    <w:p w:rsidR="0053262D" w:rsidRDefault="0053262D" w:rsidP="0053262D">
      <w:pPr>
        <w:spacing w:after="0"/>
        <w:ind w:firstLine="720"/>
        <w:jc w:val="both"/>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3262D" w:rsidTr="00185373">
        <w:tc>
          <w:tcPr>
            <w:tcW w:w="4672" w:type="dxa"/>
          </w:tcPr>
          <w:p w:rsidR="0053262D" w:rsidRPr="00415A89" w:rsidRDefault="0053262D" w:rsidP="00185373">
            <w:pPr>
              <w:jc w:val="both"/>
              <w:rPr>
                <w:b/>
                <w:i/>
                <w:sz w:val="24"/>
                <w:szCs w:val="26"/>
              </w:rPr>
            </w:pPr>
            <w:r w:rsidRPr="00415A89">
              <w:rPr>
                <w:b/>
                <w:i/>
                <w:sz w:val="24"/>
                <w:szCs w:val="26"/>
              </w:rPr>
              <w:t>Nơi nhận:</w:t>
            </w:r>
          </w:p>
          <w:p w:rsidR="0053262D" w:rsidRPr="00415A89" w:rsidRDefault="0053262D" w:rsidP="00185373">
            <w:pPr>
              <w:jc w:val="both"/>
              <w:rPr>
                <w:sz w:val="22"/>
                <w:szCs w:val="26"/>
              </w:rPr>
            </w:pPr>
            <w:r w:rsidRPr="00415A89">
              <w:rPr>
                <w:sz w:val="22"/>
                <w:szCs w:val="26"/>
              </w:rPr>
              <w:t>- Như kính gửi;</w:t>
            </w:r>
          </w:p>
          <w:p w:rsidR="001E528A" w:rsidRDefault="001E528A" w:rsidP="00185373">
            <w:pPr>
              <w:jc w:val="both"/>
              <w:rPr>
                <w:sz w:val="22"/>
                <w:szCs w:val="26"/>
              </w:rPr>
            </w:pPr>
            <w:r>
              <w:rPr>
                <w:sz w:val="22"/>
                <w:szCs w:val="26"/>
              </w:rPr>
              <w:t>- Website trường;</w:t>
            </w:r>
          </w:p>
          <w:p w:rsidR="0053262D" w:rsidRDefault="0053262D" w:rsidP="00185373">
            <w:pPr>
              <w:jc w:val="both"/>
              <w:rPr>
                <w:sz w:val="26"/>
                <w:szCs w:val="26"/>
              </w:rPr>
            </w:pPr>
            <w:r w:rsidRPr="00415A89">
              <w:rPr>
                <w:sz w:val="22"/>
                <w:szCs w:val="26"/>
              </w:rPr>
              <w:t>- Lưu VT.</w:t>
            </w:r>
          </w:p>
        </w:tc>
        <w:tc>
          <w:tcPr>
            <w:tcW w:w="4673" w:type="dxa"/>
          </w:tcPr>
          <w:p w:rsidR="0053262D" w:rsidRPr="009C53E0" w:rsidRDefault="0053262D" w:rsidP="00185373">
            <w:pPr>
              <w:jc w:val="center"/>
              <w:rPr>
                <w:b/>
                <w:sz w:val="26"/>
                <w:szCs w:val="26"/>
              </w:rPr>
            </w:pPr>
            <w:r w:rsidRPr="009C53E0">
              <w:rPr>
                <w:b/>
                <w:sz w:val="26"/>
                <w:szCs w:val="26"/>
              </w:rPr>
              <w:t>HIỆU TRƯỞNG</w:t>
            </w:r>
          </w:p>
          <w:p w:rsidR="0053262D" w:rsidRPr="009C53E0" w:rsidRDefault="0053262D" w:rsidP="00185373">
            <w:pPr>
              <w:jc w:val="center"/>
              <w:rPr>
                <w:b/>
                <w:sz w:val="26"/>
                <w:szCs w:val="26"/>
              </w:rPr>
            </w:pPr>
          </w:p>
          <w:p w:rsidR="0053262D" w:rsidRDefault="0053262D" w:rsidP="00185373">
            <w:pPr>
              <w:jc w:val="center"/>
              <w:rPr>
                <w:sz w:val="26"/>
                <w:szCs w:val="26"/>
              </w:rPr>
            </w:pPr>
          </w:p>
          <w:p w:rsidR="0053262D" w:rsidRDefault="0053262D" w:rsidP="00185373">
            <w:pPr>
              <w:jc w:val="center"/>
              <w:rPr>
                <w:sz w:val="26"/>
                <w:szCs w:val="26"/>
              </w:rPr>
            </w:pPr>
          </w:p>
          <w:p w:rsidR="0053262D" w:rsidRDefault="0053262D" w:rsidP="00185373">
            <w:pPr>
              <w:jc w:val="center"/>
              <w:rPr>
                <w:sz w:val="26"/>
                <w:szCs w:val="26"/>
              </w:rPr>
            </w:pPr>
          </w:p>
          <w:p w:rsidR="0053262D" w:rsidRDefault="0053262D" w:rsidP="00185373">
            <w:pPr>
              <w:jc w:val="center"/>
              <w:rPr>
                <w:sz w:val="26"/>
                <w:szCs w:val="26"/>
              </w:rPr>
            </w:pPr>
          </w:p>
          <w:p w:rsidR="0053262D" w:rsidRPr="009C53E0" w:rsidRDefault="0053262D" w:rsidP="00185373">
            <w:pPr>
              <w:jc w:val="center"/>
              <w:rPr>
                <w:b/>
                <w:sz w:val="26"/>
                <w:szCs w:val="26"/>
              </w:rPr>
            </w:pPr>
            <w:r>
              <w:rPr>
                <w:b/>
                <w:sz w:val="26"/>
                <w:szCs w:val="26"/>
              </w:rPr>
              <w:t>Nguyễn Việt Hùng</w:t>
            </w:r>
          </w:p>
        </w:tc>
      </w:tr>
    </w:tbl>
    <w:p w:rsidR="0053262D" w:rsidRPr="00D21B87" w:rsidRDefault="0053262D" w:rsidP="0053262D">
      <w:pPr>
        <w:spacing w:after="0"/>
        <w:ind w:firstLine="720"/>
        <w:jc w:val="both"/>
        <w:rPr>
          <w:sz w:val="24"/>
          <w:szCs w:val="26"/>
        </w:rPr>
      </w:pPr>
    </w:p>
    <w:p w:rsidR="0053262D" w:rsidRDefault="0053262D" w:rsidP="0053262D">
      <w:pPr>
        <w:spacing w:after="0"/>
      </w:pPr>
    </w:p>
    <w:p w:rsidR="0053262D" w:rsidRDefault="0053262D" w:rsidP="0053262D"/>
    <w:p w:rsidR="008A0602" w:rsidRDefault="008A0602"/>
    <w:sectPr w:rsidR="008A0602" w:rsidSect="00D21B87">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204820"/>
    <w:multiLevelType w:val="hybridMultilevel"/>
    <w:tmpl w:val="2F8A25C0"/>
    <w:lvl w:ilvl="0" w:tplc="18B8C8B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2D"/>
    <w:rsid w:val="000849EE"/>
    <w:rsid w:val="000B7C93"/>
    <w:rsid w:val="00185E77"/>
    <w:rsid w:val="001B7743"/>
    <w:rsid w:val="001C4396"/>
    <w:rsid w:val="001E528A"/>
    <w:rsid w:val="00226C76"/>
    <w:rsid w:val="002D693B"/>
    <w:rsid w:val="002E7A12"/>
    <w:rsid w:val="00301AC9"/>
    <w:rsid w:val="00307105"/>
    <w:rsid w:val="003A3E44"/>
    <w:rsid w:val="00402AED"/>
    <w:rsid w:val="0040481D"/>
    <w:rsid w:val="004D3088"/>
    <w:rsid w:val="0053262D"/>
    <w:rsid w:val="0053321E"/>
    <w:rsid w:val="005A660B"/>
    <w:rsid w:val="005C1DB7"/>
    <w:rsid w:val="006A173C"/>
    <w:rsid w:val="006A410A"/>
    <w:rsid w:val="007463F5"/>
    <w:rsid w:val="00763DD0"/>
    <w:rsid w:val="007F6B08"/>
    <w:rsid w:val="00815E5D"/>
    <w:rsid w:val="008166D3"/>
    <w:rsid w:val="00884285"/>
    <w:rsid w:val="008A0602"/>
    <w:rsid w:val="008A7E1F"/>
    <w:rsid w:val="00A43E9F"/>
    <w:rsid w:val="00A60527"/>
    <w:rsid w:val="00A957ED"/>
    <w:rsid w:val="00AE056A"/>
    <w:rsid w:val="00AF44AC"/>
    <w:rsid w:val="00B911B8"/>
    <w:rsid w:val="00C16AAF"/>
    <w:rsid w:val="00CD287C"/>
    <w:rsid w:val="00CE71C9"/>
    <w:rsid w:val="00D150E8"/>
    <w:rsid w:val="00E42D4D"/>
    <w:rsid w:val="00ED5B95"/>
    <w:rsid w:val="00F8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4C1F7-2321-48AC-B76C-9989A27B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62D"/>
    <w:pPr>
      <w:spacing w:after="0"/>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Thang Do</dc:creator>
  <cp:keywords/>
  <dc:description/>
  <cp:lastModifiedBy>Manh Thang Do</cp:lastModifiedBy>
  <cp:revision>20</cp:revision>
  <dcterms:created xsi:type="dcterms:W3CDTF">2013-08-27T20:14:00Z</dcterms:created>
  <dcterms:modified xsi:type="dcterms:W3CDTF">2014-02-10T04:26:00Z</dcterms:modified>
</cp:coreProperties>
</file>